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1F" w:rsidRDefault="0068081F" w:rsidP="00AD51B7"/>
    <w:p w:rsidR="0068081F" w:rsidRDefault="0068081F" w:rsidP="00AD51B7">
      <w:pPr>
        <w:pStyle w:val="Subtitle"/>
        <w:ind w:left="-284"/>
        <w:jc w:val="center"/>
        <w:rPr>
          <w:rStyle w:val="SubtleEmphasis"/>
          <w:b/>
          <w:i w:val="0"/>
          <w:color w:val="548DD4"/>
        </w:rPr>
      </w:pPr>
      <w:bookmarkStart w:id="0" w:name="_Toc403476428"/>
      <w:bookmarkStart w:id="1" w:name="_Toc403476887"/>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0"/>
      <w:r>
        <w:rPr>
          <w:rStyle w:val="SubtleEmphasis"/>
          <w:b/>
          <w:i w:val="0"/>
          <w:color w:val="548DD4"/>
        </w:rPr>
        <w:t xml:space="preserve"> -</w:t>
      </w:r>
      <w:bookmarkStart w:id="2" w:name="_Toc403476429"/>
      <w:r w:rsidRPr="00A64ECD">
        <w:rPr>
          <w:rStyle w:val="SubtleEmphasis"/>
          <w:b/>
          <w:i w:val="0"/>
          <w:color w:val="548DD4"/>
        </w:rPr>
        <w:t xml:space="preserve">ΥΔΑΤΙΚΟ ΔΙΑΜΕΡΙΣΜΑ </w:t>
      </w:r>
      <w:r>
        <w:rPr>
          <w:rStyle w:val="SubtleEmphasis"/>
          <w:b/>
          <w:i w:val="0"/>
          <w:color w:val="548DD4"/>
        </w:rPr>
        <w:t>ΗΠΕΙΡΟΥ(</w:t>
      </w:r>
      <w:r w:rsidRPr="00A64ECD">
        <w:rPr>
          <w:rStyle w:val="SubtleEmphasis"/>
          <w:b/>
          <w:i w:val="0"/>
          <w:color w:val="548DD4"/>
        </w:rPr>
        <w:t xml:space="preserve">GR </w:t>
      </w:r>
      <w:r>
        <w:rPr>
          <w:rStyle w:val="SubtleEmphasis"/>
          <w:b/>
          <w:i w:val="0"/>
          <w:color w:val="548DD4"/>
        </w:rPr>
        <w:t>05</w:t>
      </w:r>
      <w:bookmarkEnd w:id="2"/>
      <w:r>
        <w:rPr>
          <w:rStyle w:val="SubtleEmphasis"/>
          <w:b/>
          <w:i w:val="0"/>
          <w:color w:val="548DD4"/>
        </w:rPr>
        <w:t>)</w:t>
      </w:r>
      <w:bookmarkEnd w:id="1"/>
    </w:p>
    <w:p w:rsidR="0068081F" w:rsidRPr="00AD51B7" w:rsidRDefault="0068081F" w:rsidP="00AD51B7">
      <w:pPr>
        <w:rPr>
          <w:lang w:val="el-GR"/>
        </w:rPr>
      </w:pPr>
    </w:p>
    <w:p w:rsidR="00E462F9" w:rsidRDefault="00794084" w:rsidP="00AD51B7">
      <w:pPr>
        <w:rPr>
          <w:noProof/>
          <w:lang w:eastAsia="el-GR"/>
        </w:rPr>
      </w:pPr>
      <w:r>
        <w:rPr>
          <w:noProof/>
          <w:lang w:val="el-GR" w:eastAsia="el-GR"/>
        </w:rPr>
        <w:drawing>
          <wp:inline distT="0" distB="0" distL="0" distR="0">
            <wp:extent cx="5667375" cy="4391025"/>
            <wp:effectExtent l="0" t="0" r="9525" b="952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4391025"/>
                    </a:xfrm>
                    <a:prstGeom prst="rect">
                      <a:avLst/>
                    </a:prstGeom>
                    <a:noFill/>
                    <a:ln>
                      <a:noFill/>
                    </a:ln>
                  </pic:spPr>
                </pic:pic>
              </a:graphicData>
            </a:graphic>
          </wp:inline>
        </w:drawing>
      </w:r>
    </w:p>
    <w:p w:rsidR="00E462F9" w:rsidRPr="00E462F9" w:rsidRDefault="00E462F9" w:rsidP="00E462F9">
      <w:pPr>
        <w:rPr>
          <w:lang w:eastAsia="el-GR"/>
        </w:rPr>
      </w:pPr>
    </w:p>
    <w:p w:rsidR="00E462F9" w:rsidRPr="00E462F9" w:rsidRDefault="00E462F9" w:rsidP="00E462F9">
      <w:pPr>
        <w:rPr>
          <w:lang w:eastAsia="el-GR"/>
        </w:rPr>
      </w:pPr>
    </w:p>
    <w:p w:rsidR="00E462F9" w:rsidRPr="00E462F9" w:rsidRDefault="00E462F9" w:rsidP="00E462F9">
      <w:pPr>
        <w:rPr>
          <w:lang w:eastAsia="el-GR"/>
        </w:rPr>
      </w:pPr>
    </w:p>
    <w:p w:rsidR="00E462F9" w:rsidRPr="00E462F9" w:rsidRDefault="00E462F9" w:rsidP="00E462F9">
      <w:pPr>
        <w:rPr>
          <w:lang w:eastAsia="el-GR"/>
        </w:rPr>
      </w:pPr>
    </w:p>
    <w:p w:rsidR="00E462F9" w:rsidRDefault="00E462F9" w:rsidP="00E462F9">
      <w:pPr>
        <w:rPr>
          <w:lang w:eastAsia="el-GR"/>
        </w:rPr>
      </w:pPr>
    </w:p>
    <w:p w:rsidR="00E462F9" w:rsidRDefault="00E462F9" w:rsidP="00E462F9">
      <w:pPr>
        <w:jc w:val="right"/>
        <w:rPr>
          <w:lang w:eastAsia="el-GR"/>
        </w:rPr>
      </w:pPr>
    </w:p>
    <w:p w:rsidR="00E462F9" w:rsidRDefault="00E462F9" w:rsidP="00E462F9">
      <w:pPr>
        <w:rPr>
          <w:lang w:eastAsia="el-GR"/>
        </w:rPr>
      </w:pPr>
    </w:p>
    <w:p w:rsidR="001A7E4E" w:rsidRPr="00E462F9" w:rsidRDefault="001A7E4E" w:rsidP="00E462F9">
      <w:pPr>
        <w:rPr>
          <w:lang w:eastAsia="el-GR"/>
        </w:rPr>
        <w:sectPr w:rsidR="001A7E4E" w:rsidRPr="00E462F9" w:rsidSect="00264BB1">
          <w:pgSz w:w="11906" w:h="16838"/>
          <w:pgMar w:top="1440" w:right="1800" w:bottom="1276" w:left="1800" w:header="708" w:footer="432" w:gutter="0"/>
          <w:cols w:space="708"/>
          <w:docGrid w:linePitch="360"/>
        </w:sectPr>
      </w:pPr>
    </w:p>
    <w:p w:rsidR="00CC2796" w:rsidRPr="001A1734" w:rsidRDefault="00CC2796" w:rsidP="00CC2796">
      <w:pPr>
        <w:rPr>
          <w:b/>
          <w:sz w:val="28"/>
          <w:lang w:val="el-GR"/>
        </w:rPr>
      </w:pPr>
      <w:r w:rsidRPr="001A1734">
        <w:rPr>
          <w:b/>
          <w:sz w:val="28"/>
          <w:lang w:val="el-GR"/>
        </w:rPr>
        <w:lastRenderedPageBreak/>
        <w:t xml:space="preserve">Πίνακας Περιεχομένων </w:t>
      </w:r>
    </w:p>
    <w:sdt>
      <w:sdtPr>
        <w:id w:val="-1271862178"/>
        <w:docPartObj>
          <w:docPartGallery w:val="Table of Contents"/>
          <w:docPartUnique/>
        </w:docPartObj>
      </w:sdtPr>
      <w:sdtEndPr>
        <w:rPr>
          <w:b/>
          <w:bCs/>
          <w:noProof/>
        </w:rPr>
      </w:sdtEndPr>
      <w:sdtContent>
        <w:p w:rsidR="00F565CA" w:rsidRDefault="00166848">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CC2796">
            <w:instrText xml:space="preserve"> TOC \o "1-3" \h \z \u </w:instrText>
          </w:r>
          <w:r>
            <w:fldChar w:fldCharType="separate"/>
          </w:r>
          <w:hyperlink w:anchor="_Toc404256575" w:history="1">
            <w:r w:rsidR="00F565CA" w:rsidRPr="003E7B33">
              <w:rPr>
                <w:rStyle w:val="Hyperlink"/>
                <w:noProof/>
              </w:rPr>
              <w:t>1</w:t>
            </w:r>
            <w:r w:rsidR="00F565CA">
              <w:rPr>
                <w:rFonts w:asciiTheme="minorHAnsi" w:eastAsiaTheme="minorEastAsia" w:hAnsiTheme="minorHAnsi" w:cstheme="minorBidi"/>
                <w:noProof/>
                <w:lang w:val="el-GR" w:eastAsia="el-GR"/>
              </w:rPr>
              <w:tab/>
            </w:r>
            <w:r w:rsidR="00F565CA" w:rsidRPr="003E7B33">
              <w:rPr>
                <w:rStyle w:val="Hyperlink"/>
                <w:noProof/>
              </w:rPr>
              <w:t>Βασικά μέτρα του Άρθρου 11.3(α)</w:t>
            </w:r>
            <w:r w:rsidR="00F565CA">
              <w:rPr>
                <w:noProof/>
                <w:webHidden/>
              </w:rPr>
              <w:tab/>
            </w:r>
            <w:r>
              <w:rPr>
                <w:noProof/>
                <w:webHidden/>
              </w:rPr>
              <w:fldChar w:fldCharType="begin"/>
            </w:r>
            <w:r w:rsidR="00F565CA">
              <w:rPr>
                <w:noProof/>
                <w:webHidden/>
              </w:rPr>
              <w:instrText xml:space="preserve"> PAGEREF _Toc404256575 \h </w:instrText>
            </w:r>
            <w:r>
              <w:rPr>
                <w:noProof/>
                <w:webHidden/>
              </w:rPr>
            </w:r>
            <w:r>
              <w:rPr>
                <w:noProof/>
                <w:webHidden/>
              </w:rPr>
              <w:fldChar w:fldCharType="separate"/>
            </w:r>
            <w:r w:rsidR="00EE1445">
              <w:rPr>
                <w:noProof/>
                <w:webHidden/>
              </w:rPr>
              <w:t>2</w:t>
            </w:r>
            <w:r>
              <w:rPr>
                <w:noProof/>
                <w:webHidden/>
              </w:rPr>
              <w:fldChar w:fldCharType="end"/>
            </w:r>
          </w:hyperlink>
        </w:p>
        <w:p w:rsidR="00F565CA" w:rsidRDefault="004D5D6F">
          <w:pPr>
            <w:pStyle w:val="TOC1"/>
            <w:tabs>
              <w:tab w:val="left" w:pos="440"/>
              <w:tab w:val="right" w:leader="dot" w:pos="8296"/>
            </w:tabs>
            <w:rPr>
              <w:rFonts w:asciiTheme="minorHAnsi" w:eastAsiaTheme="minorEastAsia" w:hAnsiTheme="minorHAnsi" w:cstheme="minorBidi"/>
              <w:noProof/>
              <w:lang w:val="el-GR" w:eastAsia="el-GR"/>
            </w:rPr>
          </w:pPr>
          <w:hyperlink w:anchor="_Toc404256576" w:history="1">
            <w:r w:rsidR="00F565CA" w:rsidRPr="003E7B33">
              <w:rPr>
                <w:rStyle w:val="Hyperlink"/>
                <w:noProof/>
              </w:rPr>
              <w:t>2</w:t>
            </w:r>
            <w:r w:rsidR="00F565CA">
              <w:rPr>
                <w:rFonts w:asciiTheme="minorHAnsi" w:eastAsiaTheme="minorEastAsia" w:hAnsiTheme="minorHAnsi" w:cstheme="minorBidi"/>
                <w:noProof/>
                <w:lang w:val="el-GR" w:eastAsia="el-GR"/>
              </w:rPr>
              <w:tab/>
            </w:r>
            <w:r w:rsidR="00F565CA" w:rsidRPr="003E7B33">
              <w:rPr>
                <w:rStyle w:val="Hyperlink"/>
                <w:noProof/>
              </w:rPr>
              <w:t>Βασικά μέτρα του Άρθρου 11.3(β) -  11.3(ιβ)</w:t>
            </w:r>
            <w:r w:rsidR="00F565CA">
              <w:rPr>
                <w:noProof/>
                <w:webHidden/>
              </w:rPr>
              <w:tab/>
            </w:r>
            <w:r w:rsidR="00166848">
              <w:rPr>
                <w:noProof/>
                <w:webHidden/>
              </w:rPr>
              <w:fldChar w:fldCharType="begin"/>
            </w:r>
            <w:r w:rsidR="00F565CA">
              <w:rPr>
                <w:noProof/>
                <w:webHidden/>
              </w:rPr>
              <w:instrText xml:space="preserve"> PAGEREF _Toc404256576 \h </w:instrText>
            </w:r>
            <w:r w:rsidR="00166848">
              <w:rPr>
                <w:noProof/>
                <w:webHidden/>
              </w:rPr>
            </w:r>
            <w:r w:rsidR="00166848">
              <w:rPr>
                <w:noProof/>
                <w:webHidden/>
              </w:rPr>
              <w:fldChar w:fldCharType="separate"/>
            </w:r>
            <w:r w:rsidR="00EE1445">
              <w:rPr>
                <w:noProof/>
                <w:webHidden/>
              </w:rPr>
              <w:t>18</w:t>
            </w:r>
            <w:r w:rsidR="00166848">
              <w:rPr>
                <w:noProof/>
                <w:webHidden/>
              </w:rPr>
              <w:fldChar w:fldCharType="end"/>
            </w:r>
          </w:hyperlink>
        </w:p>
        <w:p w:rsidR="00F565CA" w:rsidRDefault="004D5D6F">
          <w:pPr>
            <w:pStyle w:val="TOC1"/>
            <w:tabs>
              <w:tab w:val="left" w:pos="440"/>
              <w:tab w:val="right" w:leader="dot" w:pos="8296"/>
            </w:tabs>
            <w:rPr>
              <w:rFonts w:asciiTheme="minorHAnsi" w:eastAsiaTheme="minorEastAsia" w:hAnsiTheme="minorHAnsi" w:cstheme="minorBidi"/>
              <w:noProof/>
              <w:lang w:val="el-GR" w:eastAsia="el-GR"/>
            </w:rPr>
          </w:pPr>
          <w:hyperlink w:anchor="_Toc404256577" w:history="1">
            <w:r w:rsidR="00F565CA" w:rsidRPr="003E7B33">
              <w:rPr>
                <w:rStyle w:val="Hyperlink"/>
                <w:noProof/>
              </w:rPr>
              <w:t>3</w:t>
            </w:r>
            <w:r w:rsidR="00F565CA">
              <w:rPr>
                <w:rFonts w:asciiTheme="minorHAnsi" w:eastAsiaTheme="minorEastAsia" w:hAnsiTheme="minorHAnsi" w:cstheme="minorBidi"/>
                <w:noProof/>
                <w:lang w:val="el-GR" w:eastAsia="el-GR"/>
              </w:rPr>
              <w:tab/>
            </w:r>
            <w:r w:rsidR="00F565CA" w:rsidRPr="003E7B33">
              <w:rPr>
                <w:rStyle w:val="Hyperlink"/>
                <w:noProof/>
              </w:rPr>
              <w:t>Συμπληρωματικά Μέτρα</w:t>
            </w:r>
            <w:r w:rsidR="00F565CA">
              <w:rPr>
                <w:noProof/>
                <w:webHidden/>
              </w:rPr>
              <w:tab/>
            </w:r>
            <w:r w:rsidR="00166848">
              <w:rPr>
                <w:noProof/>
                <w:webHidden/>
              </w:rPr>
              <w:fldChar w:fldCharType="begin"/>
            </w:r>
            <w:r w:rsidR="00F565CA">
              <w:rPr>
                <w:noProof/>
                <w:webHidden/>
              </w:rPr>
              <w:instrText xml:space="preserve"> PAGEREF _Toc404256577 \h </w:instrText>
            </w:r>
            <w:r w:rsidR="00166848">
              <w:rPr>
                <w:noProof/>
                <w:webHidden/>
              </w:rPr>
            </w:r>
            <w:r w:rsidR="00166848">
              <w:rPr>
                <w:noProof/>
                <w:webHidden/>
              </w:rPr>
              <w:fldChar w:fldCharType="separate"/>
            </w:r>
            <w:r w:rsidR="00EE1445">
              <w:rPr>
                <w:noProof/>
                <w:webHidden/>
              </w:rPr>
              <w:t>33</w:t>
            </w:r>
            <w:r w:rsidR="00166848">
              <w:rPr>
                <w:noProof/>
                <w:webHidden/>
              </w:rPr>
              <w:fldChar w:fldCharType="end"/>
            </w:r>
          </w:hyperlink>
        </w:p>
        <w:p w:rsidR="00F565CA" w:rsidRDefault="004D5D6F">
          <w:pPr>
            <w:pStyle w:val="TOC1"/>
            <w:tabs>
              <w:tab w:val="left" w:pos="440"/>
              <w:tab w:val="right" w:leader="dot" w:pos="8296"/>
            </w:tabs>
            <w:rPr>
              <w:rFonts w:asciiTheme="minorHAnsi" w:eastAsiaTheme="minorEastAsia" w:hAnsiTheme="minorHAnsi" w:cstheme="minorBidi"/>
              <w:noProof/>
              <w:lang w:val="el-GR" w:eastAsia="el-GR"/>
            </w:rPr>
          </w:pPr>
          <w:hyperlink w:anchor="_Toc404256578" w:history="1">
            <w:r w:rsidR="00F565CA" w:rsidRPr="003E7B33">
              <w:rPr>
                <w:rStyle w:val="Hyperlink"/>
                <w:noProof/>
              </w:rPr>
              <w:t>4</w:t>
            </w:r>
            <w:r w:rsidR="00F565CA">
              <w:rPr>
                <w:rFonts w:asciiTheme="minorHAnsi" w:eastAsiaTheme="minorEastAsia" w:hAnsiTheme="minorHAnsi" w:cstheme="minorBidi"/>
                <w:noProof/>
                <w:lang w:val="el-GR" w:eastAsia="el-GR"/>
              </w:rPr>
              <w:tab/>
            </w:r>
            <w:r w:rsidR="00F565CA" w:rsidRPr="003E7B33">
              <w:rPr>
                <w:rStyle w:val="Hyperlink"/>
                <w:noProof/>
              </w:rPr>
              <w:t>Βασικά στατιστικά στοιχεία προόδου εφαρμογής του προγράμματος μέτρων</w:t>
            </w:r>
            <w:r w:rsidR="00F565CA">
              <w:rPr>
                <w:noProof/>
                <w:webHidden/>
              </w:rPr>
              <w:tab/>
            </w:r>
            <w:r w:rsidR="00166848">
              <w:rPr>
                <w:noProof/>
                <w:webHidden/>
              </w:rPr>
              <w:fldChar w:fldCharType="begin"/>
            </w:r>
            <w:r w:rsidR="00F565CA">
              <w:rPr>
                <w:noProof/>
                <w:webHidden/>
              </w:rPr>
              <w:instrText xml:space="preserve"> PAGEREF _Toc404256578 \h </w:instrText>
            </w:r>
            <w:r w:rsidR="00166848">
              <w:rPr>
                <w:noProof/>
                <w:webHidden/>
              </w:rPr>
            </w:r>
            <w:r w:rsidR="00166848">
              <w:rPr>
                <w:noProof/>
                <w:webHidden/>
              </w:rPr>
              <w:fldChar w:fldCharType="separate"/>
            </w:r>
            <w:r w:rsidR="00EE1445">
              <w:rPr>
                <w:noProof/>
                <w:webHidden/>
              </w:rPr>
              <w:t>43</w:t>
            </w:r>
            <w:r w:rsidR="00166848">
              <w:rPr>
                <w:noProof/>
                <w:webHidden/>
              </w:rPr>
              <w:fldChar w:fldCharType="end"/>
            </w:r>
          </w:hyperlink>
        </w:p>
        <w:p w:rsidR="00F565CA" w:rsidRDefault="004D5D6F">
          <w:pPr>
            <w:pStyle w:val="TOC2"/>
            <w:tabs>
              <w:tab w:val="left" w:pos="880"/>
              <w:tab w:val="right" w:leader="dot" w:pos="8296"/>
            </w:tabs>
            <w:rPr>
              <w:rFonts w:asciiTheme="minorHAnsi" w:eastAsiaTheme="minorEastAsia" w:hAnsiTheme="minorHAnsi" w:cstheme="minorBidi"/>
              <w:noProof/>
              <w:lang w:val="el-GR" w:eastAsia="el-GR"/>
            </w:rPr>
          </w:pPr>
          <w:hyperlink w:anchor="_Toc404256579" w:history="1">
            <w:r w:rsidR="00F565CA" w:rsidRPr="003E7B33">
              <w:rPr>
                <w:rStyle w:val="Hyperlink"/>
                <w:noProof/>
              </w:rPr>
              <w:t>4.1</w:t>
            </w:r>
            <w:r w:rsidR="00F565CA">
              <w:rPr>
                <w:rFonts w:asciiTheme="minorHAnsi" w:eastAsiaTheme="minorEastAsia" w:hAnsiTheme="minorHAnsi" w:cstheme="minorBidi"/>
                <w:noProof/>
                <w:lang w:val="el-GR" w:eastAsia="el-GR"/>
              </w:rPr>
              <w:tab/>
            </w:r>
            <w:r w:rsidR="00F565CA" w:rsidRPr="003E7B33">
              <w:rPr>
                <w:rStyle w:val="Hyperlink"/>
                <w:noProof/>
              </w:rPr>
              <w:t>Βασικά Μέτρα  Άρθρου 11.(β) – 11.3(ιβ)</w:t>
            </w:r>
            <w:r w:rsidR="00F565CA">
              <w:rPr>
                <w:noProof/>
                <w:webHidden/>
              </w:rPr>
              <w:tab/>
            </w:r>
            <w:r w:rsidR="00166848">
              <w:rPr>
                <w:noProof/>
                <w:webHidden/>
              </w:rPr>
              <w:fldChar w:fldCharType="begin"/>
            </w:r>
            <w:r w:rsidR="00F565CA">
              <w:rPr>
                <w:noProof/>
                <w:webHidden/>
              </w:rPr>
              <w:instrText xml:space="preserve"> PAGEREF _Toc404256579 \h </w:instrText>
            </w:r>
            <w:r w:rsidR="00166848">
              <w:rPr>
                <w:noProof/>
                <w:webHidden/>
              </w:rPr>
            </w:r>
            <w:r w:rsidR="00166848">
              <w:rPr>
                <w:noProof/>
                <w:webHidden/>
              </w:rPr>
              <w:fldChar w:fldCharType="separate"/>
            </w:r>
            <w:r w:rsidR="00EE1445">
              <w:rPr>
                <w:noProof/>
                <w:webHidden/>
              </w:rPr>
              <w:t>43</w:t>
            </w:r>
            <w:r w:rsidR="00166848">
              <w:rPr>
                <w:noProof/>
                <w:webHidden/>
              </w:rPr>
              <w:fldChar w:fldCharType="end"/>
            </w:r>
          </w:hyperlink>
        </w:p>
        <w:p w:rsidR="00F565CA" w:rsidRDefault="004D5D6F">
          <w:pPr>
            <w:pStyle w:val="TOC2"/>
            <w:tabs>
              <w:tab w:val="left" w:pos="880"/>
              <w:tab w:val="right" w:leader="dot" w:pos="8296"/>
            </w:tabs>
            <w:rPr>
              <w:rFonts w:asciiTheme="minorHAnsi" w:eastAsiaTheme="minorEastAsia" w:hAnsiTheme="minorHAnsi" w:cstheme="minorBidi"/>
              <w:noProof/>
              <w:lang w:val="el-GR" w:eastAsia="el-GR"/>
            </w:rPr>
          </w:pPr>
          <w:hyperlink w:anchor="_Toc404256580" w:history="1">
            <w:r w:rsidR="00F565CA" w:rsidRPr="003E7B33">
              <w:rPr>
                <w:rStyle w:val="Hyperlink"/>
                <w:noProof/>
              </w:rPr>
              <w:t>4.2</w:t>
            </w:r>
            <w:r w:rsidR="00F565CA">
              <w:rPr>
                <w:rFonts w:asciiTheme="minorHAnsi" w:eastAsiaTheme="minorEastAsia" w:hAnsiTheme="minorHAnsi" w:cstheme="minorBidi"/>
                <w:noProof/>
                <w:lang w:val="el-GR" w:eastAsia="el-GR"/>
              </w:rPr>
              <w:tab/>
            </w:r>
            <w:r w:rsidR="00F565CA" w:rsidRPr="003E7B33">
              <w:rPr>
                <w:rStyle w:val="Hyperlink"/>
                <w:noProof/>
              </w:rPr>
              <w:t>Συμπληρωματικά  Μέτρα</w:t>
            </w:r>
            <w:r w:rsidR="00F565CA">
              <w:rPr>
                <w:noProof/>
                <w:webHidden/>
              </w:rPr>
              <w:tab/>
            </w:r>
            <w:r w:rsidR="00166848">
              <w:rPr>
                <w:noProof/>
                <w:webHidden/>
              </w:rPr>
              <w:fldChar w:fldCharType="begin"/>
            </w:r>
            <w:r w:rsidR="00F565CA">
              <w:rPr>
                <w:noProof/>
                <w:webHidden/>
              </w:rPr>
              <w:instrText xml:space="preserve"> PAGEREF _Toc404256580 \h </w:instrText>
            </w:r>
            <w:r w:rsidR="00166848">
              <w:rPr>
                <w:noProof/>
                <w:webHidden/>
              </w:rPr>
            </w:r>
            <w:r w:rsidR="00166848">
              <w:rPr>
                <w:noProof/>
                <w:webHidden/>
              </w:rPr>
              <w:fldChar w:fldCharType="separate"/>
            </w:r>
            <w:r w:rsidR="00EE1445">
              <w:rPr>
                <w:noProof/>
                <w:webHidden/>
              </w:rPr>
              <w:t>43</w:t>
            </w:r>
            <w:r w:rsidR="00166848">
              <w:rPr>
                <w:noProof/>
                <w:webHidden/>
              </w:rPr>
              <w:fldChar w:fldCharType="end"/>
            </w:r>
          </w:hyperlink>
        </w:p>
        <w:p w:rsidR="00CC2796" w:rsidRDefault="00166848" w:rsidP="00CC2796">
          <w:r>
            <w:rPr>
              <w:b/>
              <w:bCs/>
              <w:noProof/>
            </w:rPr>
            <w:fldChar w:fldCharType="end"/>
          </w:r>
        </w:p>
      </w:sdtContent>
    </w:sdt>
    <w:p w:rsidR="0068081F" w:rsidRPr="00CC2796" w:rsidRDefault="0068081F" w:rsidP="00CC2796">
      <w:pPr>
        <w:spacing w:after="0" w:line="240" w:lineRule="auto"/>
        <w:rPr>
          <w:lang w:val="el-GR"/>
        </w:rPr>
      </w:pPr>
    </w:p>
    <w:p w:rsidR="00C97B87" w:rsidRPr="00CC2796" w:rsidRDefault="00C97B87" w:rsidP="00CC2796">
      <w:pPr>
        <w:pStyle w:val="Heading1"/>
        <w:pageBreakBefore/>
        <w:numPr>
          <w:ilvl w:val="0"/>
          <w:numId w:val="13"/>
        </w:numPr>
        <w:tabs>
          <w:tab w:val="left" w:pos="794"/>
        </w:tabs>
        <w:rPr>
          <w:color w:val="4F81BD"/>
        </w:rPr>
      </w:pPr>
      <w:bookmarkStart w:id="3" w:name="_Toc404256575"/>
      <w:r w:rsidRPr="00C97B87">
        <w:rPr>
          <w:color w:val="4F81BD"/>
        </w:rPr>
        <w:lastRenderedPageBreak/>
        <w:t>Βασικά μέτρα του Άρθρου 11.3(α)</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2204"/>
        <w:gridCol w:w="848"/>
        <w:gridCol w:w="4098"/>
      </w:tblGrid>
      <w:tr w:rsidR="0068081F" w:rsidRPr="00A06EF8" w:rsidTr="00726E90">
        <w:tc>
          <w:tcPr>
            <w:tcW w:w="793" w:type="dxa"/>
            <w:tcBorders>
              <w:top w:val="nil"/>
              <w:left w:val="nil"/>
              <w:bottom w:val="nil"/>
              <w:right w:val="nil"/>
            </w:tcBorders>
            <w:shd w:val="clear" w:color="auto" w:fill="D9D9D9"/>
          </w:tcPr>
          <w:p w:rsidR="0068081F" w:rsidRPr="00A06EF8" w:rsidRDefault="0068081F" w:rsidP="00C97B87">
            <w:pPr>
              <w:spacing w:line="300" w:lineRule="atLeast"/>
            </w:pPr>
            <w:r w:rsidRPr="00A06EF8">
              <w:t>Α/Α  1</w:t>
            </w:r>
          </w:p>
        </w:tc>
        <w:tc>
          <w:tcPr>
            <w:tcW w:w="7729" w:type="dxa"/>
            <w:gridSpan w:val="3"/>
            <w:tcBorders>
              <w:top w:val="nil"/>
              <w:left w:val="nil"/>
              <w:right w:val="nil"/>
            </w:tcBorders>
          </w:tcPr>
          <w:p w:rsidR="0068081F" w:rsidRPr="00A06EF8" w:rsidRDefault="0068081F" w:rsidP="00C97B87">
            <w:pPr>
              <w:spacing w:line="300" w:lineRule="atLeast"/>
            </w:pPr>
          </w:p>
        </w:tc>
      </w:tr>
      <w:tr w:rsidR="0068081F" w:rsidRPr="00EE1445" w:rsidTr="00726E90">
        <w:tc>
          <w:tcPr>
            <w:tcW w:w="8522" w:type="dxa"/>
            <w:gridSpan w:val="4"/>
          </w:tcPr>
          <w:p w:rsidR="0068081F" w:rsidRPr="00F240E9" w:rsidRDefault="0068081F" w:rsidP="00A330A8">
            <w:pPr>
              <w:pStyle w:val="NormalBold"/>
              <w:spacing w:line="300" w:lineRule="atLeast"/>
            </w:pPr>
            <w:r w:rsidRPr="00F240E9">
              <w:t xml:space="preserve">Οδηγίες για ύδατα κολύμβησης (76/160/ΕΟΚ και 2006/7) </w:t>
            </w:r>
          </w:p>
        </w:tc>
      </w:tr>
      <w:tr w:rsidR="0068081F" w:rsidRPr="00A06EF8" w:rsidTr="00726E90">
        <w:tc>
          <w:tcPr>
            <w:tcW w:w="8522" w:type="dxa"/>
            <w:gridSpan w:val="4"/>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726E90">
        <w:tc>
          <w:tcPr>
            <w:tcW w:w="8522" w:type="dxa"/>
            <w:gridSpan w:val="4"/>
          </w:tcPr>
          <w:p w:rsidR="0068081F" w:rsidRPr="00F240E9" w:rsidRDefault="0068081F" w:rsidP="00A330A8">
            <w:pPr>
              <w:pStyle w:val="WFDBODYTEXT"/>
              <w:rPr>
                <w:rFonts w:cs="Calibri"/>
              </w:rPr>
            </w:pPr>
            <w:r w:rsidRPr="00F240E9">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68081F" w:rsidRPr="00F240E9" w:rsidRDefault="0068081F" w:rsidP="00A330A8">
            <w:pPr>
              <w:pStyle w:val="WFDBODYTEXT"/>
              <w:rPr>
                <w:rFonts w:cs="Calibri"/>
              </w:rPr>
            </w:pPr>
            <w:r w:rsidRPr="00F240E9">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68081F" w:rsidRPr="00EE1445" w:rsidTr="00726E90">
        <w:tc>
          <w:tcPr>
            <w:tcW w:w="8522" w:type="dxa"/>
            <w:gridSpan w:val="4"/>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726E90">
        <w:tc>
          <w:tcPr>
            <w:tcW w:w="8522" w:type="dxa"/>
            <w:gridSpan w:val="4"/>
          </w:tcPr>
          <w:p w:rsidR="0068081F" w:rsidRPr="00A06EF8" w:rsidRDefault="0068081F" w:rsidP="00AD51B7">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68081F" w:rsidRPr="00F240E9" w:rsidRDefault="0068081F" w:rsidP="00A330A8">
            <w:pPr>
              <w:pStyle w:val="WFDBODYTEXT"/>
              <w:numPr>
                <w:ilvl w:val="0"/>
                <w:numId w:val="1"/>
              </w:numPr>
              <w:spacing w:before="60" w:after="0"/>
              <w:ind w:left="714" w:hanging="357"/>
              <w:rPr>
                <w:rFonts w:cs="Calibri"/>
              </w:rPr>
            </w:pPr>
            <w:r w:rsidRPr="00F240E9">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68081F" w:rsidRPr="00F240E9" w:rsidRDefault="0068081F" w:rsidP="00A330A8">
            <w:pPr>
              <w:pStyle w:val="WFDBODYTEXT"/>
              <w:numPr>
                <w:ilvl w:val="0"/>
                <w:numId w:val="1"/>
              </w:numPr>
              <w:spacing w:before="60" w:after="0"/>
              <w:ind w:left="714" w:hanging="357"/>
              <w:rPr>
                <w:rFonts w:cs="Calibri"/>
              </w:rPr>
            </w:pPr>
            <w:r w:rsidRPr="00F240E9">
              <w:rPr>
                <w:rFonts w:cs="Calibri"/>
              </w:rPr>
              <w:t xml:space="preserve">Καθορισμό της διάρκειας της κολυμβητικής περιόδου ετησίως έτος 2012. </w:t>
            </w:r>
          </w:p>
          <w:p w:rsidR="0068081F" w:rsidRPr="00F240E9" w:rsidRDefault="0068081F" w:rsidP="00A330A8">
            <w:pPr>
              <w:pStyle w:val="WFDBODYTEXT"/>
              <w:numPr>
                <w:ilvl w:val="0"/>
                <w:numId w:val="1"/>
              </w:numPr>
              <w:spacing w:before="60"/>
              <w:ind w:left="714" w:hanging="357"/>
              <w:rPr>
                <w:rFonts w:cs="Calibri"/>
              </w:rPr>
            </w:pPr>
            <w:r w:rsidRPr="00F240E9">
              <w:rPr>
                <w:rFonts w:cs="Calibri"/>
              </w:rPr>
              <w:t>Υλοποίηση του προγράμματος παρακολούθησης ποιότητας νερών κολύμβησης στις ακτές της Ελλάδας.</w:t>
            </w:r>
            <w:r w:rsidRPr="00F240E9">
              <w:rPr>
                <w:rFonts w:cs="Calibri"/>
                <w:lang w:eastAsia="el-GR"/>
              </w:rPr>
              <w:t xml:space="preserve"> Παρακολουθούνται 2155 αντιπροσωπευτικά σημεία σε 40 Νομούς της χώρας. </w:t>
            </w:r>
          </w:p>
          <w:p w:rsidR="0068081F" w:rsidRPr="00F240E9" w:rsidRDefault="0068081F" w:rsidP="00ED6242">
            <w:pPr>
              <w:pStyle w:val="WFDBODYTEXT"/>
              <w:spacing w:before="60"/>
              <w:rPr>
                <w:rFonts w:cs="Calibri"/>
              </w:rPr>
            </w:pPr>
            <w:r w:rsidRPr="00F240E9">
              <w:rPr>
                <w:rFonts w:cs="Calibri"/>
                <w:lang w:eastAsia="el-GR"/>
              </w:rPr>
              <w:t xml:space="preserve">Στο ΥΔ Ηπείρου, παρακολουθούνται ετησίως στο πλαίσιο της Οδηγίας </w:t>
            </w:r>
            <w:r w:rsidRPr="00F240E9">
              <w:rPr>
                <w:rFonts w:cs="Calibri"/>
              </w:rPr>
              <w:t xml:space="preserve">2006/7/EΚ, 125 σημεία σε παράκτια και μεταβατικά ύδατα. </w:t>
            </w:r>
          </w:p>
        </w:tc>
      </w:tr>
      <w:tr w:rsidR="0068081F" w:rsidRPr="00EE1445" w:rsidTr="00726E90">
        <w:tc>
          <w:tcPr>
            <w:tcW w:w="2802" w:type="dxa"/>
            <w:gridSpan w:val="2"/>
            <w:shd w:val="clear" w:color="auto" w:fill="F2F2F2"/>
          </w:tcPr>
          <w:p w:rsidR="0068081F" w:rsidRPr="00A06EF8" w:rsidRDefault="0068081F"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5720" w:type="dxa"/>
            <w:gridSpan w:val="2"/>
          </w:tcPr>
          <w:p w:rsidR="0068081F" w:rsidRPr="00A06EF8" w:rsidRDefault="0068081F" w:rsidP="00A330A8">
            <w:pPr>
              <w:spacing w:line="300" w:lineRule="atLeast"/>
              <w:rPr>
                <w:lang w:val="el-GR"/>
              </w:rPr>
            </w:pPr>
            <w:r w:rsidRPr="00A06EF8">
              <w:rPr>
                <w:lang w:val="el-GR"/>
              </w:rPr>
              <w:t>ΥΠΕΚΑ – ΕΓΥ και Δ/</w:t>
            </w:r>
            <w:proofErr w:type="spellStart"/>
            <w:r w:rsidRPr="00A06EF8">
              <w:rPr>
                <w:lang w:val="el-GR"/>
              </w:rPr>
              <w:t>νσεις</w:t>
            </w:r>
            <w:proofErr w:type="spellEnd"/>
            <w:r w:rsidRPr="00A06EF8">
              <w:rPr>
                <w:lang w:val="el-GR"/>
              </w:rPr>
              <w:t xml:space="preserve"> Υδάτων </w:t>
            </w:r>
          </w:p>
        </w:tc>
      </w:tr>
      <w:tr w:rsidR="0068081F" w:rsidRPr="00A06EF8" w:rsidTr="00726E90">
        <w:tc>
          <w:tcPr>
            <w:tcW w:w="2802" w:type="dxa"/>
            <w:gridSpan w:val="2"/>
            <w:shd w:val="clear" w:color="auto" w:fill="F2F2F2"/>
          </w:tcPr>
          <w:p w:rsidR="0068081F" w:rsidRPr="00A06EF8" w:rsidRDefault="0068081F" w:rsidP="00A330A8">
            <w:pPr>
              <w:spacing w:line="300" w:lineRule="atLeast"/>
            </w:pPr>
            <w:proofErr w:type="spellStart"/>
            <w:r w:rsidRPr="00A06EF8">
              <w:t>ΚόστοςΕφ</w:t>
            </w:r>
            <w:proofErr w:type="spellEnd"/>
            <w:r w:rsidRPr="00A06EF8">
              <w:t>αρμογής</w:t>
            </w:r>
          </w:p>
        </w:tc>
        <w:tc>
          <w:tcPr>
            <w:tcW w:w="5720" w:type="dxa"/>
            <w:gridSpan w:val="2"/>
          </w:tcPr>
          <w:p w:rsidR="0068081F" w:rsidRPr="00A06EF8" w:rsidRDefault="0068081F" w:rsidP="00A330A8">
            <w:pPr>
              <w:spacing w:line="300" w:lineRule="atLeast"/>
            </w:pPr>
            <w:r w:rsidRPr="00A06EF8">
              <w:t>2,9 Μ€</w:t>
            </w:r>
          </w:p>
        </w:tc>
      </w:tr>
      <w:tr w:rsidR="0068081F" w:rsidRPr="00EE1445" w:rsidTr="00726E90">
        <w:trPr>
          <w:trHeight w:val="544"/>
        </w:trPr>
        <w:tc>
          <w:tcPr>
            <w:tcW w:w="2802" w:type="dxa"/>
            <w:gridSpan w:val="2"/>
            <w:shd w:val="clear" w:color="auto" w:fill="F2F2F2"/>
          </w:tcPr>
          <w:p w:rsidR="0068081F" w:rsidRPr="00A06EF8" w:rsidRDefault="0068081F" w:rsidP="00A330A8">
            <w:pPr>
              <w:spacing w:line="300" w:lineRule="atLeast"/>
            </w:pPr>
            <w:proofErr w:type="spellStart"/>
            <w:r w:rsidRPr="00A06EF8">
              <w:t>ΠηγήΧρημ</w:t>
            </w:r>
            <w:proofErr w:type="spellEnd"/>
            <w:r w:rsidRPr="00A06EF8">
              <w:t xml:space="preserve">ατοδότησης </w:t>
            </w:r>
          </w:p>
        </w:tc>
        <w:tc>
          <w:tcPr>
            <w:tcW w:w="5720" w:type="dxa"/>
            <w:gridSpan w:val="2"/>
          </w:tcPr>
          <w:p w:rsidR="0068081F" w:rsidRPr="00A06EF8" w:rsidRDefault="0068081F"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68081F" w:rsidRPr="00EE1445" w:rsidTr="00726E90">
        <w:tc>
          <w:tcPr>
            <w:tcW w:w="8522" w:type="dxa"/>
            <w:gridSpan w:val="4"/>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726E90">
        <w:tc>
          <w:tcPr>
            <w:tcW w:w="8522" w:type="dxa"/>
            <w:gridSpan w:val="4"/>
          </w:tcPr>
          <w:p w:rsidR="0068081F" w:rsidRPr="00A06EF8" w:rsidRDefault="004D5D6F" w:rsidP="006B786B">
            <w:pPr>
              <w:spacing w:line="300" w:lineRule="atLeast"/>
              <w:rPr>
                <w:lang w:val="el-GR"/>
              </w:rPr>
            </w:pPr>
            <w:hyperlink r:id="rId9" w:history="1">
              <w:r w:rsidR="0068081F" w:rsidRPr="00A06EF8">
                <w:rPr>
                  <w:rStyle w:val="Hyperlink"/>
                  <w:rFonts w:cs="Calibri"/>
                </w:rPr>
                <w:t>www</w:t>
              </w:r>
              <w:r w:rsidR="0068081F" w:rsidRPr="00A06EF8">
                <w:rPr>
                  <w:rStyle w:val="Hyperlink"/>
                  <w:rFonts w:cs="Calibri"/>
                  <w:lang w:val="el-GR"/>
                </w:rPr>
                <w:t>.</w:t>
              </w:r>
              <w:proofErr w:type="spellStart"/>
              <w:r w:rsidR="0068081F" w:rsidRPr="00A06EF8">
                <w:rPr>
                  <w:rStyle w:val="Hyperlink"/>
                  <w:rFonts w:cs="Calibri"/>
                </w:rPr>
                <w:t>bathingwaterprofiles</w:t>
              </w:r>
              <w:proofErr w:type="spellEnd"/>
              <w:r w:rsidR="0068081F" w:rsidRPr="00A06EF8">
                <w:rPr>
                  <w:rStyle w:val="Hyperlink"/>
                  <w:rFonts w:cs="Calibri"/>
                  <w:lang w:val="el-GR"/>
                </w:rPr>
                <w:t>.</w:t>
              </w:r>
              <w:r w:rsidR="0068081F" w:rsidRPr="00A06EF8">
                <w:rPr>
                  <w:rStyle w:val="Hyperlink"/>
                  <w:rFonts w:cs="Calibri"/>
                </w:rPr>
                <w:t>gr</w:t>
              </w:r>
            </w:hyperlink>
            <w:r w:rsidR="0068081F" w:rsidRPr="00A06EF8">
              <w:rPr>
                <w:u w:val="single"/>
                <w:lang w:val="el-GR"/>
              </w:rPr>
              <w:t xml:space="preserve">. </w:t>
            </w:r>
            <w:proofErr w:type="spellStart"/>
            <w:r w:rsidR="0068081F" w:rsidRPr="00A06EF8">
              <w:rPr>
                <w:lang w:val="el-GR"/>
              </w:rPr>
              <w:t>Διαδραστικός</w:t>
            </w:r>
            <w:proofErr w:type="spellEnd"/>
            <w:r w:rsidR="00C6389C" w:rsidRPr="00C6389C">
              <w:rPr>
                <w:lang w:val="el-GR"/>
              </w:rPr>
              <w:t xml:space="preserve"> </w:t>
            </w:r>
            <w:proofErr w:type="spellStart"/>
            <w:r w:rsidR="0068081F" w:rsidRPr="00A06EF8">
              <w:rPr>
                <w:lang w:val="el-GR"/>
              </w:rPr>
              <w:t>ιστότοπος</w:t>
            </w:r>
            <w:proofErr w:type="spellEnd"/>
            <w:r w:rsidR="0068081F" w:rsidRPr="00A06EF8">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68081F" w:rsidRPr="00A06EF8" w:rsidTr="00726E90">
        <w:tc>
          <w:tcPr>
            <w:tcW w:w="788"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2</w:t>
            </w:r>
          </w:p>
        </w:tc>
        <w:tc>
          <w:tcPr>
            <w:tcW w:w="7734" w:type="dxa"/>
            <w:gridSpan w:val="3"/>
            <w:tcBorders>
              <w:top w:val="nil"/>
              <w:left w:val="nil"/>
              <w:right w:val="nil"/>
            </w:tcBorders>
          </w:tcPr>
          <w:p w:rsidR="0068081F" w:rsidRPr="00A06EF8" w:rsidRDefault="0068081F" w:rsidP="00A330A8">
            <w:pPr>
              <w:pageBreakBefore/>
              <w:spacing w:line="300" w:lineRule="atLeast"/>
            </w:pPr>
          </w:p>
        </w:tc>
      </w:tr>
      <w:tr w:rsidR="0068081F" w:rsidRPr="00EE1445" w:rsidTr="00726E90">
        <w:tc>
          <w:tcPr>
            <w:tcW w:w="8522" w:type="dxa"/>
            <w:gridSpan w:val="4"/>
          </w:tcPr>
          <w:p w:rsidR="0068081F" w:rsidRPr="00F240E9" w:rsidRDefault="0068081F" w:rsidP="00A330A8">
            <w:pPr>
              <w:pStyle w:val="NormalBold"/>
              <w:spacing w:line="300" w:lineRule="atLeast"/>
            </w:pPr>
            <w:r w:rsidRPr="00F240E9">
              <w:t xml:space="preserve">Οδηγίες για τη διατήρηση των Πτηνών (79/409/ΕΟΚ) </w:t>
            </w:r>
          </w:p>
        </w:tc>
      </w:tr>
      <w:tr w:rsidR="0068081F" w:rsidRPr="00A06EF8" w:rsidTr="00726E90">
        <w:tc>
          <w:tcPr>
            <w:tcW w:w="8522" w:type="dxa"/>
            <w:gridSpan w:val="4"/>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726E90">
        <w:tc>
          <w:tcPr>
            <w:tcW w:w="8522" w:type="dxa"/>
            <w:gridSpan w:val="4"/>
          </w:tcPr>
          <w:p w:rsidR="0068081F" w:rsidRPr="00F240E9" w:rsidRDefault="0068081F" w:rsidP="00A330A8">
            <w:pPr>
              <w:pStyle w:val="Bullet1"/>
              <w:numPr>
                <w:ilvl w:val="0"/>
                <w:numId w:val="0"/>
              </w:numPr>
              <w:spacing w:line="300" w:lineRule="atLeast"/>
              <w:rPr>
                <w:rFonts w:cs="Arial"/>
              </w:rPr>
            </w:pPr>
            <w:r w:rsidRPr="00F240E9">
              <w:rPr>
                <w:rFonts w:cs="Arial"/>
              </w:rPr>
              <w:t xml:space="preserve">Έχει συνάφεια με την οδηγία </w:t>
            </w:r>
            <w:r w:rsidRPr="00F240E9">
              <w:rPr>
                <w:rFonts w:cs="Arial"/>
                <w:i/>
              </w:rPr>
              <w:t xml:space="preserve">για τα οικοσυστήματα (92/43/ΕΟΚ) (βλ. Παρακάτω). Αφορά στις </w:t>
            </w:r>
            <w:r w:rsidRPr="00C6389C">
              <w:rPr>
                <w:rFonts w:cs="Arial"/>
              </w:rPr>
              <w:t xml:space="preserve">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w:t>
            </w:r>
            <w:proofErr w:type="spellStart"/>
            <w:r w:rsidRPr="00C6389C">
              <w:rPr>
                <w:rFonts w:cs="Arial"/>
              </w:rPr>
              <w:t>πτηνοπανίδας</w:t>
            </w:r>
            <w:proofErr w:type="spellEnd"/>
            <w:r w:rsidRPr="00C6389C">
              <w:rPr>
                <w:rFonts w:cs="Arial"/>
              </w:rPr>
              <w:t xml:space="preserve">» και την ΚΥΑ </w:t>
            </w:r>
            <w:proofErr w:type="spellStart"/>
            <w:r w:rsidRPr="00C6389C">
              <w:rPr>
                <w:rFonts w:cs="Arial"/>
              </w:rPr>
              <w:t>ΚΥΑ</w:t>
            </w:r>
            <w:proofErr w:type="spellEnd"/>
            <w:r w:rsidRPr="00C6389C">
              <w:rPr>
                <w:rFonts w:cs="Arial"/>
              </w:rPr>
              <w:t xml:space="preserve"> 37338/1807/Ε103/6-9-2010</w:t>
            </w:r>
            <w:r w:rsidRPr="00F240E9">
              <w:rPr>
                <w:rFonts w:cs="Arial"/>
                <w:b/>
              </w:rPr>
              <w:t xml:space="preserve"> </w:t>
            </w:r>
            <w:r w:rsidRPr="00F240E9">
              <w:rPr>
                <w:rFonts w:cs="Arial"/>
              </w:rPr>
              <w:t xml:space="preserve">«Καθορισμός μέτρων και διαδικασιών για τη διατήρηση της άγριας </w:t>
            </w:r>
            <w:proofErr w:type="spellStart"/>
            <w:r w:rsidRPr="00F240E9">
              <w:rPr>
                <w:rFonts w:cs="Arial"/>
              </w:rPr>
              <w:t>ορνιθοπανίδας</w:t>
            </w:r>
            <w:proofErr w:type="spellEnd"/>
            <w:r w:rsidRPr="00F240E9">
              <w:rPr>
                <w:rFonts w:cs="Arial"/>
              </w:rPr>
              <w:t xml:space="preserve"> και των </w:t>
            </w:r>
            <w:proofErr w:type="spellStart"/>
            <w:r w:rsidRPr="00F240E9">
              <w:rPr>
                <w:rFonts w:cs="Arial"/>
              </w:rPr>
              <w:t>οικοτόπων</w:t>
            </w:r>
            <w:proofErr w:type="spellEnd"/>
            <w:r w:rsidRPr="00F240E9">
              <w:rPr>
                <w:rFonts w:cs="Arial"/>
              </w:rPr>
              <w:t>/ενδιαιτημάτων της, σε συμμόρφωση με τις διατάξεις της Οδηγίας 79/409/ΕΟΚ»</w:t>
            </w:r>
          </w:p>
          <w:p w:rsidR="0068081F" w:rsidRPr="00A06EF8" w:rsidRDefault="0068081F" w:rsidP="00AD51B7">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proofErr w:type="spellStart"/>
            <w:r w:rsidRPr="00A06EF8">
              <w:t>Natura</w:t>
            </w:r>
            <w:proofErr w:type="spellEnd"/>
            <w:r w:rsidRPr="00A06EF8">
              <w:rPr>
                <w:lang w:val="el-GR"/>
              </w:rPr>
              <w:t xml:space="preserve">. </w:t>
            </w:r>
          </w:p>
          <w:p w:rsidR="0068081F" w:rsidRPr="00A06EF8" w:rsidRDefault="0068081F" w:rsidP="00AD51B7">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sidRPr="00A06EF8">
              <w:rPr>
                <w:color w:val="000000"/>
                <w:lang w:val="el-GR"/>
              </w:rPr>
              <w:t>επικαιροποιήθηκε</w:t>
            </w:r>
            <w:proofErr w:type="spellEnd"/>
            <w:r w:rsidRPr="00A06EF8">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sidRPr="00A06EF8">
              <w:rPr>
                <w:color w:val="000000"/>
                <w:lang w:val="el-GR"/>
              </w:rPr>
              <w:t>Ορνιθοπανίδας</w:t>
            </w:r>
            <w:proofErr w:type="spellEnd"/>
            <w:r w:rsidRPr="00A06EF8">
              <w:rPr>
                <w:color w:val="000000"/>
                <w:lang w:val="el-GR"/>
              </w:rPr>
              <w:t xml:space="preserve">. Σύνταξη σχεδίων δράσης για την προστασία των ειδών προτεραιότητας». </w:t>
            </w:r>
          </w:p>
          <w:p w:rsidR="0068081F" w:rsidRPr="00A06EF8" w:rsidRDefault="0068081F" w:rsidP="00C6389C">
            <w:pPr>
              <w:spacing w:line="300" w:lineRule="atLeast"/>
              <w:jc w:val="both"/>
              <w:rPr>
                <w:bCs/>
                <w:lang w:val="el-GR"/>
              </w:rPr>
            </w:pPr>
            <w:r w:rsidRPr="00A06EF8">
              <w:rPr>
                <w:lang w:val="el-GR"/>
              </w:rPr>
              <w:t xml:space="preserve">Οι προβλέψεις της Οδηγίας συμπληρώνονται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w:t>
            </w:r>
            <w:r w:rsidR="00C6389C" w:rsidRPr="00C6389C">
              <w:rPr>
                <w:rFonts w:cs="PFCatalog"/>
                <w:lang w:val="el-GR"/>
              </w:rPr>
              <w:t xml:space="preserve"> </w:t>
            </w:r>
            <w:r w:rsidRPr="00A06EF8">
              <w:rPr>
                <w:rFonts w:cs="PFCatalog"/>
                <w:lang w:val="el-GR"/>
              </w:rPr>
              <w:t xml:space="preserve">στρατηγική για τη βιοποικιλότητα, που θα </w:t>
            </w:r>
            <w:proofErr w:type="spellStart"/>
            <w:r w:rsidRPr="00A06EF8">
              <w:rPr>
                <w:rFonts w:cs="PFCatalog"/>
                <w:lang w:val="el-GR"/>
              </w:rPr>
              <w:t>επικαιροποιείται</w:t>
            </w:r>
            <w:proofErr w:type="spellEnd"/>
            <w:r w:rsidRPr="00A06EF8">
              <w:rPr>
                <w:rFonts w:cs="PFCatalog"/>
                <w:lang w:val="el-GR"/>
              </w:rPr>
              <w:t xml:space="preserve"> ανά δεκαπενταετία, β) το αναλυτικό σχέδιο δράσης </w:t>
            </w:r>
            <w:proofErr w:type="spellStart"/>
            <w:r w:rsidRPr="00A06EF8">
              <w:rPr>
                <w:rFonts w:cs="PFCatalog"/>
                <w:lang w:val="el-GR"/>
              </w:rPr>
              <w:t>πουθαεπικαιροποιείται</w:t>
            </w:r>
            <w:proofErr w:type="spellEnd"/>
            <w:r w:rsidRPr="00A06EF8">
              <w:rPr>
                <w:rFonts w:cs="PFCatalog"/>
                <w:lang w:val="el-GR"/>
              </w:rPr>
              <w:t xml:space="preserve"> ανά πενταετία, γ) την Εθνική </w:t>
            </w:r>
            <w:proofErr w:type="spellStart"/>
            <w:r w:rsidRPr="00A06EF8">
              <w:rPr>
                <w:rFonts w:cs="PFCatalog"/>
                <w:lang w:val="el-GR"/>
              </w:rPr>
              <w:t>απογραφήβιοποικιλότητας</w:t>
            </w:r>
            <w:proofErr w:type="spellEnd"/>
            <w:r w:rsidRPr="00A06EF8">
              <w:rPr>
                <w:rFonts w:cs="PFCatalog"/>
                <w:lang w:val="el-GR"/>
              </w:rPr>
              <w:t xml:space="preserve">, που θα </w:t>
            </w:r>
            <w:proofErr w:type="spellStart"/>
            <w:r w:rsidRPr="00A06EF8">
              <w:rPr>
                <w:rFonts w:cs="PFCatalog"/>
                <w:lang w:val="el-GR"/>
              </w:rPr>
              <w:t>επικαιροποιείται</w:t>
            </w:r>
            <w:proofErr w:type="spellEnd"/>
            <w:r w:rsidRPr="00A06EF8">
              <w:rPr>
                <w:rFonts w:cs="PFCatalog"/>
                <w:lang w:val="el-GR"/>
              </w:rPr>
              <w:t xml:space="preserve"> ανά δεκαετία, δ)τα Σχέδια επιστημονικής παρακολούθησης </w:t>
            </w:r>
            <w:proofErr w:type="spellStart"/>
            <w:r w:rsidRPr="00A06EF8">
              <w:rPr>
                <w:rFonts w:cs="PFCatalog"/>
                <w:lang w:val="el-GR"/>
              </w:rPr>
              <w:t>οικοτόπωνκαιειδών</w:t>
            </w:r>
            <w:proofErr w:type="spellEnd"/>
            <w:r w:rsidRPr="00A06EF8">
              <w:rPr>
                <w:rFonts w:cs="PFCatalog"/>
                <w:lang w:val="el-GR"/>
              </w:rPr>
              <w:t xml:space="preserve">, που θα </w:t>
            </w:r>
            <w:proofErr w:type="spellStart"/>
            <w:r w:rsidRPr="00A06EF8">
              <w:rPr>
                <w:rFonts w:cs="PFCatalog"/>
                <w:lang w:val="el-GR"/>
              </w:rPr>
              <w:t>επικαιροποιούνται</w:t>
            </w:r>
            <w:proofErr w:type="spellEnd"/>
            <w:r w:rsidRPr="00A06EF8">
              <w:rPr>
                <w:rFonts w:cs="PFCatalog"/>
                <w:lang w:val="el-GR"/>
              </w:rPr>
              <w:t xml:space="preserve"> ανά δεκαετία, ε) τους κόκκινους </w:t>
            </w:r>
            <w:r w:rsidR="00C6389C">
              <w:rPr>
                <w:rFonts w:cs="PFCatalog"/>
                <w:lang w:val="el-GR"/>
              </w:rPr>
              <w:t xml:space="preserve">καταλόγους </w:t>
            </w:r>
            <w:r w:rsidRPr="00A06EF8">
              <w:rPr>
                <w:rFonts w:cs="PFCatalog"/>
                <w:lang w:val="el-GR"/>
              </w:rPr>
              <w:t xml:space="preserve">απειλούμενων ειδών, που θα </w:t>
            </w:r>
            <w:proofErr w:type="spellStart"/>
            <w:r w:rsidRPr="00A06EF8">
              <w:rPr>
                <w:rFonts w:cs="PFCatalog"/>
                <w:lang w:val="el-GR"/>
              </w:rPr>
              <w:t>επικαιροποιούνται</w:t>
            </w:r>
            <w:proofErr w:type="spellEnd"/>
            <w:r w:rsidRPr="00A06EF8">
              <w:rPr>
                <w:rFonts w:cs="PFCatalog"/>
                <w:lang w:val="el-GR"/>
              </w:rPr>
              <w:t xml:space="preserve"> ανά πενταετία.</w:t>
            </w:r>
          </w:p>
        </w:tc>
      </w:tr>
      <w:tr w:rsidR="0068081F" w:rsidRPr="00EE1445" w:rsidTr="00726E90">
        <w:tc>
          <w:tcPr>
            <w:tcW w:w="8522" w:type="dxa"/>
            <w:gridSpan w:val="4"/>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A06EF8" w:rsidTr="00726E90">
        <w:tc>
          <w:tcPr>
            <w:tcW w:w="8522" w:type="dxa"/>
            <w:gridSpan w:val="4"/>
          </w:tcPr>
          <w:p w:rsidR="0068081F" w:rsidRPr="00F240E9" w:rsidRDefault="0068081F" w:rsidP="00353E24">
            <w:pPr>
              <w:pStyle w:val="WFDBODYTEXT"/>
              <w:rPr>
                <w:rFonts w:cs="Calibri"/>
              </w:rPr>
            </w:pPr>
            <w:r w:rsidRPr="00F240E9">
              <w:rPr>
                <w:rFonts w:cs="Calibri"/>
              </w:rPr>
              <w:t>Στο Υ.Δ. Ηπείρου εμπίπτουν -στο σύνολό τους ή εν μέρει- 15 περιοχές χαρακτηρισμένες ως ΖΕΠ και 6 περιοχές με διπλό χαρακτηρισμό (ΖΕΠ και ΕΖΔ).</w:t>
            </w:r>
          </w:p>
          <w:p w:rsidR="0068081F" w:rsidRPr="00A06EF8" w:rsidRDefault="0068081F"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w:t>
            </w:r>
            <w:r>
              <w:rPr>
                <w:lang w:val="el-GR" w:eastAsia="el-GR"/>
              </w:rPr>
              <w:t>Ηπείρου</w:t>
            </w:r>
            <w:r w:rsidRPr="00A06EF8">
              <w:rPr>
                <w:lang w:val="el-GR" w:eastAsia="el-GR"/>
              </w:rPr>
              <w:t xml:space="preserve"> είναι οι εξής:</w:t>
            </w:r>
          </w:p>
          <w:p w:rsidR="0068081F" w:rsidRPr="00AD51B7" w:rsidRDefault="0068081F" w:rsidP="00A330A8">
            <w:pPr>
              <w:keepNext/>
              <w:spacing w:before="360" w:after="120" w:line="300" w:lineRule="atLeast"/>
              <w:ind w:left="1418" w:hanging="1418"/>
              <w:contextualSpacing/>
              <w:rPr>
                <w:b/>
                <w:bCs/>
                <w:lang w:val="el-GR" w:eastAsia="el-GR"/>
              </w:rPr>
            </w:pPr>
            <w:proofErr w:type="spellStart"/>
            <w:r w:rsidRPr="000E1E64">
              <w:rPr>
                <w:b/>
                <w:bCs/>
                <w:lang w:val="el-GR" w:eastAsia="el-GR"/>
              </w:rPr>
              <w:t>Περιοχέςδικτύου</w:t>
            </w:r>
            <w:r w:rsidRPr="00AD51B7">
              <w:rPr>
                <w:b/>
                <w:bCs/>
                <w:lang w:eastAsia="el-GR"/>
              </w:rPr>
              <w:t>Natura</w:t>
            </w:r>
            <w:r w:rsidRPr="000E1E64">
              <w:rPr>
                <w:b/>
                <w:bCs/>
                <w:lang w:val="el-GR" w:eastAsia="el-GR"/>
              </w:rPr>
              <w:t>ΥΔ</w:t>
            </w:r>
            <w:r>
              <w:rPr>
                <w:b/>
                <w:bCs/>
                <w:lang w:val="el-GR" w:eastAsia="el-GR"/>
              </w:rPr>
              <w:t>Ηπείρου</w:t>
            </w:r>
            <w:proofErr w:type="spellEnd"/>
          </w:p>
          <w:tbl>
            <w:tblPr>
              <w:tblW w:w="7797" w:type="dxa"/>
              <w:jc w:val="center"/>
              <w:tblBorders>
                <w:top w:val="single" w:sz="4" w:space="0" w:color="5B9BD5"/>
                <w:left w:val="single" w:sz="4" w:space="0" w:color="5B9BD5"/>
                <w:bottom w:val="single" w:sz="4" w:space="0" w:color="5B9BD5"/>
                <w:right w:val="single" w:sz="4" w:space="0" w:color="5B9BD5"/>
                <w:insideH w:val="single" w:sz="4" w:space="0" w:color="auto"/>
                <w:insideV w:val="single" w:sz="4" w:space="0" w:color="auto"/>
              </w:tblBorders>
              <w:tblLook w:val="00A0" w:firstRow="1" w:lastRow="0" w:firstColumn="1" w:lastColumn="0" w:noHBand="0" w:noVBand="0"/>
            </w:tblPr>
            <w:tblGrid>
              <w:gridCol w:w="2158"/>
              <w:gridCol w:w="1323"/>
              <w:gridCol w:w="3428"/>
              <w:gridCol w:w="1171"/>
            </w:tblGrid>
            <w:tr w:rsidR="0068081F" w:rsidRPr="00C6389C" w:rsidTr="00C6389C">
              <w:trPr>
                <w:cantSplit/>
                <w:tblHeader/>
                <w:jc w:val="center"/>
              </w:trPr>
              <w:tc>
                <w:tcPr>
                  <w:tcW w:w="1276" w:type="dxa"/>
                  <w:tcBorders>
                    <w:top w:val="single" w:sz="4" w:space="0" w:color="5B9BD5"/>
                    <w:left w:val="single" w:sz="4" w:space="0" w:color="5B9BD5"/>
                    <w:bottom w:val="single" w:sz="4" w:space="0" w:color="auto"/>
                    <w:right w:val="single" w:sz="4" w:space="0" w:color="auto"/>
                  </w:tcBorders>
                  <w:shd w:val="clear" w:color="auto" w:fill="8DB3E2" w:themeFill="text2" w:themeFillTint="66"/>
                  <w:vAlign w:val="center"/>
                </w:tcPr>
                <w:p w:rsidR="0068081F" w:rsidRPr="00C6389C" w:rsidRDefault="0068081F" w:rsidP="00353E24">
                  <w:pPr>
                    <w:pStyle w:val="WFDTABLE"/>
                    <w:rPr>
                      <w:rFonts w:cs="Calibri"/>
                      <w:b/>
                      <w:bCs/>
                    </w:rPr>
                  </w:pPr>
                  <w:proofErr w:type="spellStart"/>
                  <w:r w:rsidRPr="00F240E9">
                    <w:rPr>
                      <w:rFonts w:cs="Calibri"/>
                      <w:b/>
                      <w:bCs/>
                    </w:rPr>
                    <w:t>ΛεκάνηΑπορροήςΠοταμού</w:t>
                  </w:r>
                  <w:proofErr w:type="spellEnd"/>
                </w:p>
              </w:tc>
              <w:tc>
                <w:tcPr>
                  <w:tcW w:w="1276" w:type="dxa"/>
                  <w:tcBorders>
                    <w:top w:val="single" w:sz="4" w:space="0" w:color="5B9BD5"/>
                    <w:left w:val="single" w:sz="4" w:space="0" w:color="auto"/>
                    <w:bottom w:val="single" w:sz="4" w:space="0" w:color="auto"/>
                    <w:right w:val="single" w:sz="4" w:space="0" w:color="auto"/>
                  </w:tcBorders>
                  <w:shd w:val="clear" w:color="auto" w:fill="8DB3E2" w:themeFill="text2" w:themeFillTint="66"/>
                  <w:noWrap/>
                  <w:vAlign w:val="center"/>
                </w:tcPr>
                <w:p w:rsidR="0068081F" w:rsidRPr="00C6389C" w:rsidRDefault="0068081F" w:rsidP="00353E24">
                  <w:pPr>
                    <w:pStyle w:val="WFDTABLE"/>
                    <w:rPr>
                      <w:rFonts w:cs="Calibri"/>
                      <w:b/>
                      <w:bCs/>
                    </w:rPr>
                  </w:pPr>
                  <w:r w:rsidRPr="00F240E9">
                    <w:rPr>
                      <w:rFonts w:cs="Calibri"/>
                      <w:b/>
                      <w:bCs/>
                    </w:rPr>
                    <w:t>Κωδικός</w:t>
                  </w:r>
                  <w:proofErr w:type="spellStart"/>
                  <w:r w:rsidRPr="00AD51B7">
                    <w:rPr>
                      <w:rFonts w:cs="Calibri"/>
                      <w:b/>
                      <w:bCs/>
                      <w:lang w:val="en-US"/>
                    </w:rPr>
                    <w:t>Natura</w:t>
                  </w:r>
                  <w:proofErr w:type="spellEnd"/>
                </w:p>
              </w:tc>
              <w:tc>
                <w:tcPr>
                  <w:tcW w:w="3926" w:type="dxa"/>
                  <w:tcBorders>
                    <w:top w:val="single" w:sz="4" w:space="0" w:color="5B9BD5"/>
                    <w:left w:val="single" w:sz="4" w:space="0" w:color="auto"/>
                    <w:bottom w:val="single" w:sz="4" w:space="0" w:color="auto"/>
                    <w:right w:val="single" w:sz="4" w:space="0" w:color="auto"/>
                  </w:tcBorders>
                  <w:shd w:val="clear" w:color="auto" w:fill="8DB3E2" w:themeFill="text2" w:themeFillTint="66"/>
                  <w:noWrap/>
                  <w:vAlign w:val="center"/>
                </w:tcPr>
                <w:p w:rsidR="0068081F" w:rsidRPr="00C6389C" w:rsidRDefault="0068081F" w:rsidP="00353E24">
                  <w:pPr>
                    <w:pStyle w:val="WFDTABLE"/>
                    <w:rPr>
                      <w:rFonts w:cs="Calibri"/>
                      <w:b/>
                      <w:bCs/>
                    </w:rPr>
                  </w:pPr>
                  <w:proofErr w:type="spellStart"/>
                  <w:r w:rsidRPr="00F240E9">
                    <w:rPr>
                      <w:rFonts w:cs="Calibri"/>
                      <w:b/>
                      <w:bCs/>
                    </w:rPr>
                    <w:t>ΟνομασίαΠεριοχής</w:t>
                  </w:r>
                  <w:proofErr w:type="spellEnd"/>
                </w:p>
              </w:tc>
              <w:tc>
                <w:tcPr>
                  <w:tcW w:w="1319" w:type="dxa"/>
                  <w:tcBorders>
                    <w:top w:val="single" w:sz="4" w:space="0" w:color="5B9BD5"/>
                    <w:left w:val="single" w:sz="4" w:space="0" w:color="auto"/>
                    <w:bottom w:val="single" w:sz="4" w:space="0" w:color="auto"/>
                    <w:right w:val="single" w:sz="4" w:space="0" w:color="5B9BD5"/>
                  </w:tcBorders>
                  <w:shd w:val="clear" w:color="auto" w:fill="8DB3E2" w:themeFill="text2" w:themeFillTint="66"/>
                  <w:noWrap/>
                  <w:vAlign w:val="center"/>
                </w:tcPr>
                <w:p w:rsidR="0068081F" w:rsidRPr="00C6389C" w:rsidRDefault="0068081F" w:rsidP="00353E24">
                  <w:pPr>
                    <w:pStyle w:val="WFDTABLE"/>
                    <w:rPr>
                      <w:rFonts w:cs="Calibri"/>
                      <w:b/>
                      <w:bCs/>
                    </w:rPr>
                  </w:pPr>
                  <w:r w:rsidRPr="00F240E9">
                    <w:rPr>
                      <w:rFonts w:cs="Calibri"/>
                      <w:b/>
                      <w:bCs/>
                    </w:rPr>
                    <w:t>Κατηγορία</w:t>
                  </w:r>
                </w:p>
              </w:tc>
            </w:tr>
            <w:tr w:rsidR="0068081F" w:rsidRPr="00C6389C"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C6389C" w:rsidRDefault="0068081F" w:rsidP="00353E24">
                  <w:pPr>
                    <w:pStyle w:val="WFDTABLE"/>
                    <w:rPr>
                      <w:rFonts w:cs="Calibri"/>
                    </w:rPr>
                  </w:pPr>
                  <w:r w:rsidRPr="00F240E9">
                    <w:rPr>
                      <w:rFonts w:cs="Calibri"/>
                    </w:rPr>
                    <w:t>Αώου</w:t>
                  </w:r>
                  <w:r w:rsidRPr="00C6389C">
                    <w:rPr>
                      <w:rFonts w:cs="Calibri"/>
                    </w:rPr>
                    <w:t xml:space="preserve"> - </w:t>
                  </w:r>
                  <w:r w:rsidRPr="00F240E9">
                    <w:rPr>
                      <w:rFonts w:cs="Calibri"/>
                    </w:rPr>
                    <w:t>Αράχθου</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C6389C" w:rsidRDefault="0068081F" w:rsidP="00353E24">
                  <w:pPr>
                    <w:pStyle w:val="WFDTABLE"/>
                    <w:rPr>
                      <w:rFonts w:cs="Calibri"/>
                    </w:rPr>
                  </w:pPr>
                  <w:r w:rsidRPr="00AD51B7">
                    <w:rPr>
                      <w:rFonts w:cs="Calibri"/>
                      <w:lang w:val="en-US"/>
                    </w:rPr>
                    <w:t>GR</w:t>
                  </w:r>
                  <w:r w:rsidRPr="00C6389C">
                    <w:rPr>
                      <w:rFonts w:cs="Calibri"/>
                    </w:rPr>
                    <w:t>1310002</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C6389C" w:rsidRDefault="0068081F" w:rsidP="00353E24">
                  <w:pPr>
                    <w:pStyle w:val="WFDTABLE"/>
                    <w:rPr>
                      <w:rFonts w:cs="Calibri"/>
                    </w:rPr>
                  </w:pPr>
                  <w:r w:rsidRPr="00F240E9">
                    <w:rPr>
                      <w:rFonts w:cs="Calibri"/>
                    </w:rPr>
                    <w:t>ΕΘΝΙΚΟΣΔΡΥΜΟΣΠΙΝΔΟΥ</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C6389C" w:rsidRDefault="0068081F" w:rsidP="00353E24">
                  <w:pPr>
                    <w:pStyle w:val="WFDTABLE"/>
                    <w:rPr>
                      <w:rFonts w:cs="Calibri"/>
                    </w:rPr>
                  </w:pPr>
                  <w:r w:rsidRPr="00F240E9">
                    <w:rPr>
                      <w:rFonts w:cs="Calibri"/>
                    </w:rPr>
                    <w:t>ΖΕΠ</w:t>
                  </w:r>
                </w:p>
              </w:tc>
            </w:tr>
            <w:tr w:rsidR="0068081F" w:rsidRPr="00C6389C"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C6389C" w:rsidRDefault="0068081F" w:rsidP="00353E24">
                  <w:pPr>
                    <w:pStyle w:val="WFDTABLE"/>
                    <w:rPr>
                      <w:rFonts w:cs="Calibri"/>
                    </w:rPr>
                  </w:pPr>
                  <w:r w:rsidRPr="00F240E9">
                    <w:rPr>
                      <w:rFonts w:cs="Calibri"/>
                    </w:rPr>
                    <w:t>Αώου</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C6389C" w:rsidRDefault="0068081F" w:rsidP="00353E24">
                  <w:pPr>
                    <w:pStyle w:val="WFDTABLE"/>
                    <w:rPr>
                      <w:rFonts w:cs="Calibri"/>
                    </w:rPr>
                  </w:pPr>
                  <w:r w:rsidRPr="00AD51B7">
                    <w:rPr>
                      <w:rFonts w:cs="Calibri"/>
                      <w:lang w:val="en-US"/>
                    </w:rPr>
                    <w:t>GR</w:t>
                  </w:r>
                  <w:r w:rsidRPr="00C6389C">
                    <w:rPr>
                      <w:rFonts w:cs="Calibri"/>
                    </w:rPr>
                    <w:t>1320002</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C6389C" w:rsidRDefault="0068081F" w:rsidP="00353E24">
                  <w:pPr>
                    <w:pStyle w:val="WFDTABLE"/>
                    <w:rPr>
                      <w:rFonts w:cs="Calibri"/>
                    </w:rPr>
                  </w:pPr>
                  <w:r w:rsidRPr="00F240E9">
                    <w:rPr>
                      <w:rFonts w:cs="Calibri"/>
                    </w:rPr>
                    <w:t>ΚΟΡΥΦΕΣΟΡΟΥΣΓΡΑΜΜΟΣ</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C6389C" w:rsidRDefault="0068081F" w:rsidP="00353E24">
                  <w:pPr>
                    <w:pStyle w:val="WFDTABLE"/>
                    <w:rPr>
                      <w:rFonts w:cs="Calibri"/>
                    </w:rPr>
                  </w:pPr>
                  <w:proofErr w:type="spellStart"/>
                  <w:r w:rsidRPr="00F240E9">
                    <w:rPr>
                      <w:rFonts w:cs="Calibri"/>
                    </w:rPr>
                    <w:t>ΕΖΔκαιΖΕΠ</w:t>
                  </w:r>
                  <w:proofErr w:type="spellEnd"/>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C6389C" w:rsidRDefault="0068081F" w:rsidP="00353E24">
                  <w:pPr>
                    <w:pStyle w:val="WFDTABLE"/>
                    <w:rPr>
                      <w:rFonts w:cs="Calibri"/>
                    </w:rPr>
                  </w:pPr>
                  <w:r w:rsidRPr="00F240E9">
                    <w:rPr>
                      <w:rFonts w:cs="Calibri"/>
                    </w:rPr>
                    <w:lastRenderedPageBreak/>
                    <w:t>Αράχθου</w:t>
                  </w:r>
                  <w:r w:rsidRPr="00C6389C">
                    <w:rPr>
                      <w:rFonts w:cs="Calibri"/>
                    </w:rPr>
                    <w:t xml:space="preserve">- </w:t>
                  </w:r>
                  <w:proofErr w:type="spellStart"/>
                  <w:r w:rsidRPr="00F240E9">
                    <w:rPr>
                      <w:rFonts w:cs="Calibri"/>
                    </w:rPr>
                    <w:t>Αχέροντος</w:t>
                  </w:r>
                  <w:proofErr w:type="spellEnd"/>
                  <w:r w:rsidRPr="00C6389C">
                    <w:rPr>
                      <w:rFonts w:cs="Calibri"/>
                    </w:rPr>
                    <w:t xml:space="preserve"> - </w:t>
                  </w:r>
                  <w:r w:rsidRPr="00F240E9">
                    <w:rPr>
                      <w:rFonts w:cs="Calibri"/>
                    </w:rPr>
                    <w:t>Λούρου</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C6389C" w:rsidRDefault="0068081F" w:rsidP="00353E24">
                  <w:pPr>
                    <w:pStyle w:val="WFDTABLE"/>
                    <w:rPr>
                      <w:rFonts w:cs="Calibri"/>
                    </w:rPr>
                  </w:pPr>
                  <w:r w:rsidRPr="00AD51B7">
                    <w:rPr>
                      <w:rFonts w:cs="Calibri"/>
                      <w:lang w:val="en-US"/>
                    </w:rPr>
                    <w:t>GR</w:t>
                  </w:r>
                  <w:r w:rsidRPr="00C6389C">
                    <w:rPr>
                      <w:rFonts w:cs="Calibri"/>
                    </w:rPr>
                    <w:t>2110004</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ΑΜΒΡΑΚΙΚΟΣ ΚΟΛΠΟΣ, ΛΙΜΝΟΘΑΛΑΣΣΑ ΚΑΤΑΦΟΥΡΚΟ ΚΑΙ ΚΟΡΑΚΟΝΗΣΙΑ</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169"/>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Αράχθου</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GR2110006</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ΚΟΙΛΑΔΑ ΑΧΕΛΩΟΥ ΚΑΙ ΟΡΗ ΒΑΛΤΟΥ</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131"/>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Καλαμά</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GR2120005</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ΥΓΡΟΤΟΠΟΣ ΕΚΒΟΛΩΝ ΚΑΛΑΜΑ ΚΑΙ ΝΗΣΟΣ ΠΡΑΣΟΥΔΙ</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proofErr w:type="spellStart"/>
                  <w:r w:rsidRPr="00F240E9">
                    <w:rPr>
                      <w:rFonts w:cs="Calibri"/>
                    </w:rPr>
                    <w:t>Αχέροντος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GR2120006</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ΕΛΗ ΚΑΛΟΔΙΚΙ, ΜΑΡΓΑΡΙΤΙ, ΚΑΡΤΕΡΙ ΚΑΙ ΛΙΜΝΗ ΠΡΟΝΤΑΝΗ</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76"/>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Καλαμά</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GR2120007</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ΣΤΕΝΑ ΠΑΡΑΚΑΛΑΜΟΥ</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proofErr w:type="spellStart"/>
                  <w:r w:rsidRPr="00F240E9">
                    <w:rPr>
                      <w:rFonts w:cs="Calibri"/>
                    </w:rPr>
                    <w:t>Αχέροντος</w:t>
                  </w:r>
                  <w:proofErr w:type="spellEnd"/>
                  <w:r w:rsidRPr="00F240E9">
                    <w:rPr>
                      <w:rFonts w:cs="Calibri"/>
                    </w:rPr>
                    <w:t xml:space="preserve"> - Καλαμά</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GR2120008</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ΟΡΗ ΠΑΡΑΜΥΘΙΑΣ, ΣΤΕΝΑ ΚΑΛΑΜΑ ΚΑΙ ΣΤΕΝΑ ΑΧΕΡΟΝΤΑ</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Καλαμά</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GR2120009</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ΟΡΗ ΤΣΑΜΑΝΤΑ, ΦΙΛΙΑΤΩΝ, ΦΑΡΜΑΚΟΒΟΥΝΙ, ΜΕΓΑΛΗ ΡΑΧΗ</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Αώου</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GR2130002</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ΚΟΡΥΦΕΣ ΟΡΟΥΣ ΣΜΟΛΙΚΑΣ</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ΕΖΔ και 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Καλαμά</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GR2130005</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ΛΙΜΝΗ ΙΩΑΝΝΙΝΩΝ</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ΕΖΔ και 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Αράχθου</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GR2130007</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ΟΡΟΣ ΛΑΚΜΟΣ (ΠΕΡΙΣΤΕΡΙ)</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ΕΖΔ και 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Αώου</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GR2130009</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ΟΡΟΣ ΤΥΜΦΗ (ΓΚΑΜΗΛΑ)</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91"/>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Αώου - Καλαμά</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GR2130010</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ΟΡΟΣ ΔΟΥΣΚΩΝ, ΩΡΑΙΟΚΑΣΤΡΟ, ΔΑΣΟΣ ΜΕΡΟΠΗΣ, ΚΟΙΛΑΔΑ ΓΟΡΜΟΥ, ΛΙΜΝΗ ΔΕΛΒΙΝΑΚΙΟΥ</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Αράχθου - Αώου - Καλαμά</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GR2130011</w:t>
                  </w:r>
                </w:p>
              </w:tc>
              <w:tc>
                <w:tcPr>
                  <w:tcW w:w="392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ΚΕΝΤΡΙΚΟ ΖΑΓΟΡΙ ΚΑΙ ΑΝΑΤΟΛΙΚΟ ΤΜΗΜΑ ΟΡΟΥΣ ΜΙΤΣΙΚΕΛΙ</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Καλαμά</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GR2130012</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ΕΥΡΥΤΕΡΗ ΠΕΡΙΟΧΗ ΠΟΛΗΣ ΙΩΑΝΝΙΝΩΝ</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Αράχθου - Καλαμά</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GR2130013</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ΕΥΡΥΤΕΡΗ ΠΕΡΙΟΧΗ ΑΘΑΜΑΝΙΚΩΝ ΟΡΕΩΝ</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Κέρκυρας-Παξών</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GR2230001</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ΛΙΜΝΟΘΑΛΑΣΣΑ ΑΝΤΙΝΙΩΤΗ (ΚΕΡΚΥΡΑ)</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ΕΖΔ και 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Κέρκυρας-Παξών</w:t>
                  </w:r>
                </w:p>
              </w:tc>
              <w:tc>
                <w:tcPr>
                  <w:tcW w:w="1276" w:type="dxa"/>
                  <w:tcBorders>
                    <w:top w:val="single" w:sz="4" w:space="0" w:color="auto"/>
                    <w:left w:val="single" w:sz="4" w:space="0" w:color="auto"/>
                    <w:bottom w:val="single" w:sz="4" w:space="0" w:color="auto"/>
                    <w:right w:val="single" w:sz="4" w:space="0" w:color="auto"/>
                  </w:tcBorders>
                  <w:noWrap/>
                  <w:vAlign w:val="center"/>
                </w:tcPr>
                <w:p w:rsidR="0068081F" w:rsidRPr="00F240E9" w:rsidRDefault="0068081F" w:rsidP="00353E24">
                  <w:pPr>
                    <w:pStyle w:val="WFDTABLE"/>
                    <w:rPr>
                      <w:rFonts w:cs="Calibri"/>
                    </w:rPr>
                  </w:pPr>
                  <w:r w:rsidRPr="00F240E9">
                    <w:rPr>
                      <w:rFonts w:cs="Calibri"/>
                    </w:rPr>
                    <w:t>GR2230003</w:t>
                  </w:r>
                </w:p>
              </w:tc>
              <w:tc>
                <w:tcPr>
                  <w:tcW w:w="3926" w:type="dxa"/>
                  <w:tcBorders>
                    <w:top w:val="single" w:sz="4" w:space="0" w:color="auto"/>
                    <w:left w:val="single" w:sz="4" w:space="0" w:color="auto"/>
                    <w:bottom w:val="single" w:sz="4" w:space="0" w:color="auto"/>
                    <w:right w:val="single" w:sz="4" w:space="0" w:color="auto"/>
                  </w:tcBorders>
                  <w:vAlign w:val="center"/>
                </w:tcPr>
                <w:p w:rsidR="0068081F" w:rsidRPr="00F240E9" w:rsidRDefault="0068081F" w:rsidP="00353E24">
                  <w:pPr>
                    <w:pStyle w:val="WFDTABLE"/>
                    <w:rPr>
                      <w:rFonts w:cs="Calibri"/>
                    </w:rPr>
                  </w:pPr>
                  <w:r w:rsidRPr="00F240E9">
                    <w:rPr>
                      <w:rFonts w:cs="Calibri"/>
                    </w:rPr>
                    <w:t>ΑΛΥΚΗ ΛΕΥΚΙΜΜΗΣ (ΚΕΡΚΥΡΑ)</w:t>
                  </w:r>
                </w:p>
              </w:tc>
              <w:tc>
                <w:tcPr>
                  <w:tcW w:w="1319" w:type="dxa"/>
                  <w:tcBorders>
                    <w:top w:val="single" w:sz="4" w:space="0" w:color="auto"/>
                    <w:left w:val="single" w:sz="4" w:space="0" w:color="auto"/>
                    <w:bottom w:val="single" w:sz="4" w:space="0" w:color="auto"/>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ΕΖΔ και ΖΕΠ </w:t>
                  </w:r>
                </w:p>
              </w:tc>
            </w:tr>
            <w:tr w:rsidR="0068081F" w:rsidRPr="00036158" w:rsidTr="00C6389C">
              <w:trPr>
                <w:cantSplit/>
                <w:trHeight w:val="255"/>
                <w:jc w:val="center"/>
              </w:trPr>
              <w:tc>
                <w:tcPr>
                  <w:tcW w:w="1276" w:type="dxa"/>
                  <w:tcBorders>
                    <w:top w:val="single" w:sz="4" w:space="0" w:color="auto"/>
                    <w:left w:val="single" w:sz="4" w:space="0" w:color="5B9BD5"/>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Κέρκυρας-Παξών</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GR2230007</w:t>
                  </w:r>
                </w:p>
              </w:tc>
              <w:tc>
                <w:tcPr>
                  <w:tcW w:w="39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081F" w:rsidRPr="00F240E9" w:rsidRDefault="0068081F" w:rsidP="00353E24">
                  <w:pPr>
                    <w:pStyle w:val="WFDTABLE"/>
                    <w:rPr>
                      <w:rFonts w:cs="Calibri"/>
                    </w:rPr>
                  </w:pPr>
                  <w:r w:rsidRPr="00F240E9">
                    <w:rPr>
                      <w:rFonts w:cs="Calibri"/>
                    </w:rPr>
                    <w:t>ΛΙΜΝΟΘΑΛΑΣΣΑ ΚΟΡΙΣΣΙΩΝ (ΚΕΡΚΥΡΑ) ΚΑΙ ΝΗΣΟΣ ΛΑΓΟΥΔΙΑ</w:t>
                  </w:r>
                </w:p>
              </w:tc>
              <w:tc>
                <w:tcPr>
                  <w:tcW w:w="1319" w:type="dxa"/>
                  <w:tcBorders>
                    <w:top w:val="single" w:sz="4" w:space="0" w:color="auto"/>
                    <w:left w:val="single" w:sz="4" w:space="0" w:color="auto"/>
                    <w:bottom w:val="single" w:sz="4" w:space="0" w:color="auto"/>
                    <w:right w:val="single" w:sz="4" w:space="0" w:color="5B9BD5"/>
                  </w:tcBorders>
                  <w:shd w:val="clear" w:color="auto" w:fill="C6D9F1" w:themeFill="text2" w:themeFillTint="33"/>
                  <w:noWrap/>
                  <w:vAlign w:val="center"/>
                </w:tcPr>
                <w:p w:rsidR="0068081F" w:rsidRPr="00F240E9" w:rsidRDefault="0068081F" w:rsidP="00353E24">
                  <w:pPr>
                    <w:pStyle w:val="WFDTABLE"/>
                    <w:rPr>
                      <w:rFonts w:cs="Calibri"/>
                    </w:rPr>
                  </w:pPr>
                  <w:r w:rsidRPr="00F240E9">
                    <w:rPr>
                      <w:rFonts w:cs="Calibri"/>
                    </w:rPr>
                    <w:t xml:space="preserve">ΖΕΠ  </w:t>
                  </w:r>
                </w:p>
              </w:tc>
            </w:tr>
            <w:tr w:rsidR="0068081F" w:rsidRPr="00C948F9" w:rsidTr="00C6389C">
              <w:trPr>
                <w:cantSplit/>
                <w:trHeight w:val="255"/>
                <w:jc w:val="center"/>
              </w:trPr>
              <w:tc>
                <w:tcPr>
                  <w:tcW w:w="1276" w:type="dxa"/>
                  <w:tcBorders>
                    <w:top w:val="single" w:sz="4" w:space="0" w:color="auto"/>
                    <w:left w:val="single" w:sz="4" w:space="0" w:color="5B9BD5"/>
                    <w:bottom w:val="single" w:sz="4" w:space="0" w:color="5B9BD5"/>
                    <w:right w:val="single" w:sz="4" w:space="0" w:color="auto"/>
                  </w:tcBorders>
                  <w:vAlign w:val="center"/>
                </w:tcPr>
                <w:p w:rsidR="0068081F" w:rsidRPr="00F240E9" w:rsidRDefault="0068081F" w:rsidP="00353E24">
                  <w:pPr>
                    <w:pStyle w:val="WFDTABLE"/>
                    <w:rPr>
                      <w:rFonts w:cs="Calibri"/>
                    </w:rPr>
                  </w:pPr>
                  <w:r w:rsidRPr="00F240E9">
                    <w:rPr>
                      <w:rFonts w:cs="Calibri"/>
                    </w:rPr>
                    <w:t>Κέρκυρας-Παξών</w:t>
                  </w:r>
                </w:p>
              </w:tc>
              <w:tc>
                <w:tcPr>
                  <w:tcW w:w="1276" w:type="dxa"/>
                  <w:tcBorders>
                    <w:top w:val="single" w:sz="4" w:space="0" w:color="auto"/>
                    <w:left w:val="single" w:sz="4" w:space="0" w:color="auto"/>
                    <w:bottom w:val="single" w:sz="4" w:space="0" w:color="5B9BD5"/>
                    <w:right w:val="single" w:sz="4" w:space="0" w:color="auto"/>
                  </w:tcBorders>
                  <w:noWrap/>
                  <w:vAlign w:val="center"/>
                </w:tcPr>
                <w:p w:rsidR="0068081F" w:rsidRPr="00F240E9" w:rsidRDefault="0068081F" w:rsidP="00353E24">
                  <w:pPr>
                    <w:pStyle w:val="WFDTABLE"/>
                    <w:rPr>
                      <w:rFonts w:cs="Calibri"/>
                    </w:rPr>
                  </w:pPr>
                  <w:r w:rsidRPr="00F240E9">
                    <w:rPr>
                      <w:rFonts w:cs="Calibri"/>
                    </w:rPr>
                    <w:t>GR2230008</w:t>
                  </w:r>
                </w:p>
              </w:tc>
              <w:tc>
                <w:tcPr>
                  <w:tcW w:w="3926" w:type="dxa"/>
                  <w:tcBorders>
                    <w:top w:val="single" w:sz="4" w:space="0" w:color="auto"/>
                    <w:left w:val="single" w:sz="4" w:space="0" w:color="auto"/>
                    <w:bottom w:val="single" w:sz="4" w:space="0" w:color="5B9BD5"/>
                    <w:right w:val="single" w:sz="4" w:space="0" w:color="auto"/>
                  </w:tcBorders>
                  <w:vAlign w:val="center"/>
                </w:tcPr>
                <w:p w:rsidR="0068081F" w:rsidRPr="00F240E9" w:rsidRDefault="0068081F" w:rsidP="00353E24">
                  <w:pPr>
                    <w:pStyle w:val="WFDTABLE"/>
                    <w:rPr>
                      <w:rFonts w:cs="Calibri"/>
                    </w:rPr>
                  </w:pPr>
                  <w:r w:rsidRPr="00F240E9">
                    <w:rPr>
                      <w:rFonts w:cs="Calibri"/>
                    </w:rPr>
                    <w:t>ΔΙΑΠΟΝΤΙΑ ΝΗΣΙΑ (ΟΘΩΝΟΙ, ΕΡΕΙΚΟΥΣΑ, ΜΑΘΡΑΚΙ ΚΑΙ ΒΡΑΧΟΝΗΣΙΔΕΣ)</w:t>
                  </w:r>
                </w:p>
              </w:tc>
              <w:tc>
                <w:tcPr>
                  <w:tcW w:w="1319" w:type="dxa"/>
                  <w:tcBorders>
                    <w:top w:val="single" w:sz="4" w:space="0" w:color="auto"/>
                    <w:left w:val="single" w:sz="4" w:space="0" w:color="auto"/>
                    <w:bottom w:val="single" w:sz="4" w:space="0" w:color="5B9BD5"/>
                    <w:right w:val="single" w:sz="4" w:space="0" w:color="5B9BD5"/>
                  </w:tcBorders>
                  <w:noWrap/>
                  <w:vAlign w:val="center"/>
                </w:tcPr>
                <w:p w:rsidR="0068081F" w:rsidRPr="00F240E9" w:rsidRDefault="0068081F" w:rsidP="00353E24">
                  <w:pPr>
                    <w:pStyle w:val="WFDTABLE"/>
                    <w:rPr>
                      <w:rFonts w:cs="Calibri"/>
                    </w:rPr>
                  </w:pPr>
                  <w:r w:rsidRPr="00F240E9">
                    <w:rPr>
                      <w:rFonts w:cs="Calibri"/>
                    </w:rPr>
                    <w:t xml:space="preserve">ΖΕΠ  </w:t>
                  </w:r>
                </w:p>
              </w:tc>
            </w:tr>
          </w:tbl>
          <w:p w:rsidR="0068081F" w:rsidRPr="00F240E9" w:rsidRDefault="0068081F" w:rsidP="00A330A8">
            <w:pPr>
              <w:pStyle w:val="Tablemainmiddle"/>
              <w:tabs>
                <w:tab w:val="left" w:pos="787"/>
                <w:tab w:val="left" w:pos="1746"/>
                <w:tab w:val="left" w:pos="7176"/>
              </w:tabs>
              <w:spacing w:line="300" w:lineRule="atLeast"/>
              <w:jc w:val="left"/>
              <w:rPr>
                <w:sz w:val="22"/>
                <w:szCs w:val="22"/>
              </w:rPr>
            </w:pPr>
          </w:p>
          <w:p w:rsidR="0068081F" w:rsidRPr="00F240E9" w:rsidRDefault="0068081F" w:rsidP="00A330A8">
            <w:pPr>
              <w:pStyle w:val="Tablemainmiddle"/>
              <w:tabs>
                <w:tab w:val="left" w:pos="787"/>
                <w:tab w:val="left" w:pos="1746"/>
                <w:tab w:val="left" w:pos="7176"/>
              </w:tabs>
              <w:spacing w:line="300" w:lineRule="atLeast"/>
              <w:jc w:val="left"/>
              <w:rPr>
                <w:sz w:val="22"/>
                <w:szCs w:val="22"/>
              </w:rPr>
            </w:pPr>
          </w:p>
        </w:tc>
      </w:tr>
      <w:tr w:rsidR="0068081F" w:rsidRPr="00EE1445" w:rsidTr="00726E90">
        <w:tc>
          <w:tcPr>
            <w:tcW w:w="4062" w:type="dxa"/>
            <w:gridSpan w:val="3"/>
            <w:shd w:val="clear" w:color="auto" w:fill="F2F2F2"/>
          </w:tcPr>
          <w:p w:rsidR="0068081F" w:rsidRPr="00A06EF8" w:rsidRDefault="0068081F"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460" w:type="dxa"/>
          </w:tcPr>
          <w:p w:rsidR="0068081F" w:rsidRPr="00A06EF8" w:rsidRDefault="0068081F"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68081F" w:rsidRPr="00EE1445" w:rsidTr="00726E90">
        <w:tc>
          <w:tcPr>
            <w:tcW w:w="4062" w:type="dxa"/>
            <w:gridSpan w:val="3"/>
            <w:shd w:val="clear" w:color="auto" w:fill="F2F2F2"/>
          </w:tcPr>
          <w:p w:rsidR="0068081F" w:rsidRPr="00A06EF8" w:rsidRDefault="0068081F" w:rsidP="00A330A8">
            <w:pPr>
              <w:spacing w:line="300" w:lineRule="atLeast"/>
            </w:pPr>
            <w:proofErr w:type="spellStart"/>
            <w:r w:rsidRPr="00A06EF8">
              <w:t>Κόστος</w:t>
            </w:r>
            <w:proofErr w:type="spellEnd"/>
            <w:r w:rsidR="00C6389C">
              <w:rPr>
                <w:lang w:val="el-GR"/>
              </w:rPr>
              <w:t xml:space="preserve"> </w:t>
            </w:r>
            <w:proofErr w:type="spellStart"/>
            <w:r w:rsidRPr="00A06EF8">
              <w:t>Εφ</w:t>
            </w:r>
            <w:proofErr w:type="spellEnd"/>
            <w:r w:rsidRPr="00A06EF8">
              <w:t>αρμογής</w:t>
            </w:r>
          </w:p>
        </w:tc>
        <w:tc>
          <w:tcPr>
            <w:tcW w:w="4460" w:type="dxa"/>
          </w:tcPr>
          <w:p w:rsidR="0068081F" w:rsidRPr="00A06EF8" w:rsidRDefault="0068081F" w:rsidP="00A330A8">
            <w:pPr>
              <w:spacing w:line="300" w:lineRule="atLeast"/>
              <w:rPr>
                <w:lang w:val="el-GR"/>
              </w:rPr>
            </w:pPr>
            <w:r w:rsidRPr="00A06EF8">
              <w:rPr>
                <w:lang w:val="el-GR"/>
              </w:rPr>
              <w:t xml:space="preserve">5 Μ€ (για την περίοδο 2007- 2015. Αφορά μόνο στο έργο της Εποπτείας και αξιολόγησης της κατάστασης διατήρησης </w:t>
            </w:r>
            <w:r w:rsidRPr="00A06EF8">
              <w:rPr>
                <w:lang w:val="el-GR"/>
              </w:rPr>
              <w:lastRenderedPageBreak/>
              <w:t>ειδών και τύπων οικοτύπων κοινοτικού ενδιαφέροντος)</w:t>
            </w:r>
          </w:p>
        </w:tc>
      </w:tr>
      <w:tr w:rsidR="0068081F" w:rsidRPr="00EE1445" w:rsidTr="00726E90">
        <w:trPr>
          <w:trHeight w:val="544"/>
        </w:trPr>
        <w:tc>
          <w:tcPr>
            <w:tcW w:w="4062" w:type="dxa"/>
            <w:gridSpan w:val="3"/>
            <w:shd w:val="clear" w:color="auto" w:fill="F2F2F2"/>
          </w:tcPr>
          <w:p w:rsidR="0068081F" w:rsidRPr="00A06EF8" w:rsidRDefault="0068081F" w:rsidP="00A330A8">
            <w:pPr>
              <w:spacing w:line="300" w:lineRule="atLeast"/>
            </w:pPr>
            <w:proofErr w:type="spellStart"/>
            <w:r w:rsidRPr="00A06EF8">
              <w:lastRenderedPageBreak/>
              <w:t>Πηγή</w:t>
            </w:r>
            <w:proofErr w:type="spellEnd"/>
            <w:r w:rsidR="00C6389C">
              <w:rPr>
                <w:lang w:val="el-GR"/>
              </w:rPr>
              <w:t xml:space="preserve"> </w:t>
            </w:r>
            <w:proofErr w:type="spellStart"/>
            <w:r w:rsidRPr="00A06EF8">
              <w:t>Χρημ</w:t>
            </w:r>
            <w:proofErr w:type="spellEnd"/>
            <w:r w:rsidRPr="00A06EF8">
              <w:t xml:space="preserve">ατοδότησης </w:t>
            </w:r>
          </w:p>
        </w:tc>
        <w:tc>
          <w:tcPr>
            <w:tcW w:w="4460" w:type="dxa"/>
          </w:tcPr>
          <w:p w:rsidR="0068081F" w:rsidRPr="00A06EF8" w:rsidRDefault="0068081F" w:rsidP="00A330A8">
            <w:pPr>
              <w:spacing w:line="300" w:lineRule="atLeast"/>
              <w:rPr>
                <w:lang w:val="el-GR"/>
              </w:rPr>
            </w:pPr>
            <w:r w:rsidRPr="00A06EF8">
              <w:rPr>
                <w:lang w:val="el-GR"/>
              </w:rPr>
              <w:t xml:space="preserve">ΕΤΠΑ  μέσω του ΕΠ Περιβάλλον και Αειφόρος Ανάπτυξη </w:t>
            </w:r>
          </w:p>
        </w:tc>
      </w:tr>
      <w:tr w:rsidR="0068081F" w:rsidRPr="00EE1445" w:rsidTr="00726E90">
        <w:tc>
          <w:tcPr>
            <w:tcW w:w="8522" w:type="dxa"/>
            <w:gridSpan w:val="4"/>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726E90">
        <w:tc>
          <w:tcPr>
            <w:tcW w:w="8522" w:type="dxa"/>
            <w:gridSpan w:val="4"/>
          </w:tcPr>
          <w:p w:rsidR="0068081F" w:rsidRPr="00A06EF8" w:rsidRDefault="004D5D6F" w:rsidP="00A330A8">
            <w:pPr>
              <w:spacing w:line="300" w:lineRule="atLeast"/>
              <w:rPr>
                <w:lang w:val="el-GR"/>
              </w:rPr>
            </w:pPr>
            <w:hyperlink r:id="rId10" w:history="1">
              <w:r w:rsidR="0068081F" w:rsidRPr="00A06EF8">
                <w:rPr>
                  <w:rStyle w:val="Hyperlink"/>
                </w:rPr>
                <w:t>www</w:t>
              </w:r>
              <w:r w:rsidR="0068081F" w:rsidRPr="00A06EF8">
                <w:rPr>
                  <w:rStyle w:val="Hyperlink"/>
                  <w:lang w:val="el-GR"/>
                </w:rPr>
                <w:t>.</w:t>
              </w:r>
              <w:proofErr w:type="spellStart"/>
              <w:r w:rsidR="0068081F" w:rsidRPr="00A06EF8">
                <w:rPr>
                  <w:rStyle w:val="Hyperlink"/>
                </w:rPr>
                <w:t>ypeka</w:t>
              </w:r>
              <w:proofErr w:type="spellEnd"/>
              <w:r w:rsidR="0068081F" w:rsidRPr="00A06EF8">
                <w:rPr>
                  <w:rStyle w:val="Hyperlink"/>
                  <w:lang w:val="el-GR"/>
                </w:rPr>
                <w:t>.</w:t>
              </w:r>
              <w:r w:rsidR="0068081F" w:rsidRPr="00A06EF8">
                <w:rPr>
                  <w:rStyle w:val="Hyperlink"/>
                </w:rPr>
                <w:t>gr</w:t>
              </w:r>
            </w:hyperlink>
            <w:r w:rsidR="0068081F" w:rsidRPr="00A06EF8">
              <w:rPr>
                <w:lang w:val="el-GR"/>
              </w:rPr>
              <w:t xml:space="preserve">  Για το σύνολο των δράσεων που σχετίζονται με τις προστατευόμενες περιοχές </w:t>
            </w:r>
          </w:p>
          <w:p w:rsidR="0068081F" w:rsidRPr="00A06EF8" w:rsidRDefault="004D5D6F" w:rsidP="00A330A8">
            <w:pPr>
              <w:spacing w:line="300" w:lineRule="atLeast"/>
              <w:rPr>
                <w:color w:val="000000"/>
                <w:shd w:val="clear" w:color="auto" w:fill="FFFFFF"/>
                <w:lang w:val="el-GR"/>
              </w:rPr>
            </w:pPr>
            <w:hyperlink r:id="rId11" w:history="1">
              <w:r w:rsidR="0068081F"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68081F" w:rsidRPr="00A06EF8">
                <w:rPr>
                  <w:rStyle w:val="Hyperlink"/>
                  <w:shd w:val="clear" w:color="auto" w:fill="FFFFFF"/>
                  <w:lang w:val="el-GR"/>
                </w:rPr>
                <w:t>οικοτόπων</w:t>
              </w:r>
              <w:proofErr w:type="spellEnd"/>
              <w:r w:rsidR="0068081F" w:rsidRPr="00A06EF8">
                <w:rPr>
                  <w:rStyle w:val="Hyperlink"/>
                  <w:shd w:val="clear" w:color="auto" w:fill="FFFFFF"/>
                  <w:lang w:val="el-GR"/>
                </w:rPr>
                <w:t xml:space="preserve"> της Ελλάδας</w:t>
              </w:r>
            </w:hyperlink>
            <w:r w:rsidR="0068081F" w:rsidRPr="00A06EF8">
              <w:rPr>
                <w:color w:val="000000"/>
                <w:shd w:val="clear" w:color="auto" w:fill="FFFFFF"/>
                <w:lang w:val="el-GR"/>
              </w:rPr>
              <w:t xml:space="preserve">. </w:t>
            </w:r>
          </w:p>
          <w:p w:rsidR="0068081F" w:rsidRPr="00A06EF8" w:rsidRDefault="004D5D6F" w:rsidP="00A330A8">
            <w:pPr>
              <w:spacing w:line="300" w:lineRule="atLeast"/>
              <w:rPr>
                <w:color w:val="000000"/>
                <w:shd w:val="clear" w:color="auto" w:fill="FFFFFF"/>
                <w:lang w:val="el-GR"/>
              </w:rPr>
            </w:pPr>
            <w:hyperlink r:id="rId12" w:history="1">
              <w:r w:rsidR="0068081F"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68081F" w:rsidRPr="00A06EF8">
                <w:rPr>
                  <w:rStyle w:val="Hyperlink"/>
                  <w:shd w:val="clear" w:color="auto" w:fill="FFFFFF"/>
                  <w:lang w:val="el-GR"/>
                </w:rPr>
                <w:t>ορνιθοπανίδας</w:t>
              </w:r>
              <w:proofErr w:type="spellEnd"/>
              <w:r w:rsidR="0068081F" w:rsidRPr="00A06EF8">
                <w:rPr>
                  <w:rStyle w:val="Hyperlink"/>
                  <w:shd w:val="clear" w:color="auto" w:fill="FFFFFF"/>
                  <w:lang w:val="el-GR"/>
                </w:rPr>
                <w:t xml:space="preserve"> με πιλοτική εφαρμογή σε 10 περιοχές</w:t>
              </w:r>
            </w:hyperlink>
          </w:p>
          <w:p w:rsidR="0068081F" w:rsidRPr="00A06EF8" w:rsidRDefault="004D5D6F" w:rsidP="00A330A8">
            <w:pPr>
              <w:spacing w:line="300" w:lineRule="atLeast"/>
              <w:rPr>
                <w:color w:val="000000"/>
                <w:shd w:val="clear" w:color="auto" w:fill="FFFFFF"/>
                <w:lang w:val="el-GR"/>
              </w:rPr>
            </w:pPr>
            <w:hyperlink r:id="rId13" w:history="1">
              <w:r w:rsidR="0068081F"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68081F" w:rsidRPr="00A06EF8">
                <w:rPr>
                  <w:rStyle w:val="Hyperlink"/>
                  <w:shd w:val="clear" w:color="auto" w:fill="FFFFFF"/>
                  <w:lang w:val="el-GR"/>
                </w:rPr>
                <w:t>ορνιθοπανίδας</w:t>
              </w:r>
              <w:proofErr w:type="spellEnd"/>
              <w:r w:rsidR="0068081F" w:rsidRPr="00A06EF8">
                <w:rPr>
                  <w:rStyle w:val="Hyperlink"/>
                  <w:shd w:val="clear" w:color="auto" w:fill="FFFFFF"/>
                  <w:lang w:val="el-GR"/>
                </w:rPr>
                <w:t>.</w:t>
              </w:r>
            </w:hyperlink>
          </w:p>
          <w:p w:rsidR="0068081F" w:rsidRPr="00A06EF8" w:rsidRDefault="004D5D6F" w:rsidP="00A330A8">
            <w:pPr>
              <w:spacing w:line="300" w:lineRule="atLeast"/>
              <w:rPr>
                <w:lang w:val="el-GR"/>
              </w:rPr>
            </w:pPr>
            <w:hyperlink r:id="rId14" w:tgtFrame="_blank" w:history="1">
              <w:r w:rsidR="0068081F" w:rsidRPr="00A06EF8">
                <w:rPr>
                  <w:rStyle w:val="Hyperlink"/>
                  <w:shd w:val="clear" w:color="auto" w:fill="FFFFFF"/>
                  <w:lang w:val="el-GR"/>
                </w:rPr>
                <w:t>2η Έκθεση εφαρμογής της Οδηγίας 92/43/ΕΟΚ</w:t>
              </w:r>
            </w:hyperlink>
          </w:p>
          <w:p w:rsidR="0068081F" w:rsidRPr="00CC2796" w:rsidRDefault="004D5D6F" w:rsidP="00C6389C">
            <w:pPr>
              <w:spacing w:line="300" w:lineRule="atLeast"/>
              <w:rPr>
                <w:lang w:val="el-GR"/>
              </w:rPr>
            </w:pPr>
            <w:hyperlink r:id="rId15" w:tgtFrame="_blank" w:history="1">
              <w:r w:rsidR="0068081F"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68081F" w:rsidRPr="00A06EF8">
                <w:rPr>
                  <w:rStyle w:val="Hyperlink"/>
                  <w:shd w:val="clear" w:color="auto" w:fill="FFFFFF"/>
                  <w:lang w:val="el-GR"/>
                </w:rPr>
                <w:t>ορνιθοπανίδας</w:t>
              </w:r>
              <w:proofErr w:type="spellEnd"/>
              <w:r w:rsidR="0068081F" w:rsidRPr="00A06EF8">
                <w:rPr>
                  <w:rStyle w:val="Hyperlink"/>
                  <w:shd w:val="clear" w:color="auto" w:fill="FFFFFF"/>
                  <w:lang w:val="el-GR"/>
                </w:rPr>
                <w:t xml:space="preserve"> – Τελική αναφορά.</w:t>
              </w:r>
            </w:hyperlink>
          </w:p>
        </w:tc>
      </w:tr>
    </w:tbl>
    <w:p w:rsidR="0068081F" w:rsidRPr="00CC2796"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253"/>
        <w:gridCol w:w="4260"/>
      </w:tblGrid>
      <w:tr w:rsidR="0068081F" w:rsidRPr="00A06EF8" w:rsidTr="00E73EA1">
        <w:trPr>
          <w:tblHeader/>
        </w:trPr>
        <w:tc>
          <w:tcPr>
            <w:tcW w:w="793"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3</w:t>
            </w:r>
          </w:p>
        </w:tc>
        <w:tc>
          <w:tcPr>
            <w:tcW w:w="7729"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E73EA1">
        <w:trPr>
          <w:tblHeader/>
        </w:trPr>
        <w:tc>
          <w:tcPr>
            <w:tcW w:w="8522" w:type="dxa"/>
            <w:gridSpan w:val="3"/>
          </w:tcPr>
          <w:p w:rsidR="0068081F" w:rsidRPr="00F240E9" w:rsidRDefault="0068081F" w:rsidP="00A330A8">
            <w:pPr>
              <w:pStyle w:val="NormalBold"/>
              <w:spacing w:line="300" w:lineRule="atLeast"/>
            </w:pPr>
            <w:r w:rsidRPr="00F240E9">
              <w:t>Οδηγίες για το πόσιμο νερό (80/778/ΕΟΚ, 98/83/ΕΚ)</w:t>
            </w:r>
          </w:p>
        </w:tc>
      </w:tr>
      <w:tr w:rsidR="0068081F" w:rsidRPr="00A06EF8" w:rsidTr="00E73EA1">
        <w:tc>
          <w:tcPr>
            <w:tcW w:w="8522"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E73EA1">
        <w:tc>
          <w:tcPr>
            <w:tcW w:w="8522" w:type="dxa"/>
            <w:gridSpan w:val="3"/>
          </w:tcPr>
          <w:p w:rsidR="0068081F" w:rsidRPr="00A06EF8" w:rsidRDefault="0068081F" w:rsidP="00AD51B7">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sidRPr="00A06EF8">
              <w:rPr>
                <w:rFonts w:cs="Arial"/>
                <w:color w:val="000000"/>
                <w:lang w:val="el-GR"/>
              </w:rPr>
              <w:t>Δημ</w:t>
            </w:r>
            <w:proofErr w:type="spellEnd"/>
            <w:r w:rsidRPr="00A06EF8">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sidRPr="00A06EF8">
              <w:rPr>
                <w:rFonts w:cs="Arial"/>
                <w:color w:val="000000"/>
                <w:lang w:val="el-GR"/>
              </w:rPr>
              <w:t>νση</w:t>
            </w:r>
            <w:proofErr w:type="spellEnd"/>
            <w:r w:rsidRPr="00A06EF8">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68081F" w:rsidRPr="00EE1445" w:rsidTr="00E73EA1">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E73EA1">
        <w:tc>
          <w:tcPr>
            <w:tcW w:w="8522" w:type="dxa"/>
            <w:gridSpan w:val="3"/>
          </w:tcPr>
          <w:p w:rsidR="0068081F" w:rsidRPr="00267205" w:rsidRDefault="0068081F" w:rsidP="00A330A8">
            <w:pPr>
              <w:spacing w:line="300" w:lineRule="atLeast"/>
              <w:rPr>
                <w:lang w:val="el-GR"/>
              </w:rPr>
            </w:pPr>
          </w:p>
        </w:tc>
      </w:tr>
      <w:tr w:rsidR="00E73EA1" w:rsidRPr="00EE1445" w:rsidTr="00E73EA1">
        <w:tc>
          <w:tcPr>
            <w:tcW w:w="4140" w:type="dxa"/>
            <w:gridSpan w:val="2"/>
            <w:shd w:val="clear" w:color="auto" w:fill="F2F2F2"/>
          </w:tcPr>
          <w:p w:rsidR="00E73EA1" w:rsidRPr="00A06EF8" w:rsidRDefault="00E73EA1" w:rsidP="00E73EA1">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82" w:type="dxa"/>
          </w:tcPr>
          <w:p w:rsidR="00E73EA1" w:rsidRPr="00AB493B" w:rsidRDefault="00E73EA1" w:rsidP="00E73EA1">
            <w:pPr>
              <w:spacing w:line="300" w:lineRule="atLeast"/>
              <w:rPr>
                <w:highlight w:val="green"/>
                <w:lang w:val="el-GR"/>
              </w:rPr>
            </w:pPr>
            <w:r w:rsidRPr="00AB493B">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E73EA1" w:rsidRPr="00726E90" w:rsidTr="00E73EA1">
        <w:tc>
          <w:tcPr>
            <w:tcW w:w="4140" w:type="dxa"/>
            <w:gridSpan w:val="2"/>
            <w:shd w:val="clear" w:color="auto" w:fill="F2F2F2"/>
          </w:tcPr>
          <w:p w:rsidR="00E73EA1" w:rsidRPr="00A06EF8" w:rsidRDefault="00E73EA1" w:rsidP="00E73EA1">
            <w:pPr>
              <w:spacing w:line="300" w:lineRule="atLeast"/>
            </w:pPr>
            <w:proofErr w:type="spellStart"/>
            <w:r w:rsidRPr="00A06EF8">
              <w:t>ΚόστοςΕφ</w:t>
            </w:r>
            <w:proofErr w:type="spellEnd"/>
            <w:r w:rsidRPr="00A06EF8">
              <w:t>αρμογής</w:t>
            </w:r>
          </w:p>
        </w:tc>
        <w:tc>
          <w:tcPr>
            <w:tcW w:w="4382" w:type="dxa"/>
          </w:tcPr>
          <w:p w:rsidR="00E73EA1" w:rsidRPr="00AB493B" w:rsidRDefault="00E73EA1" w:rsidP="00E73EA1">
            <w:pPr>
              <w:spacing w:line="300" w:lineRule="atLeast"/>
              <w:rPr>
                <w:lang w:val="el-GR"/>
              </w:rPr>
            </w:pPr>
            <w:r w:rsidRPr="00AB493B">
              <w:rPr>
                <w:lang w:val="el-GR"/>
              </w:rPr>
              <w:t>-</w:t>
            </w:r>
          </w:p>
        </w:tc>
      </w:tr>
      <w:tr w:rsidR="00E73EA1" w:rsidRPr="00726E90" w:rsidTr="00E73EA1">
        <w:trPr>
          <w:trHeight w:val="544"/>
        </w:trPr>
        <w:tc>
          <w:tcPr>
            <w:tcW w:w="4140" w:type="dxa"/>
            <w:gridSpan w:val="2"/>
            <w:shd w:val="clear" w:color="auto" w:fill="F2F2F2"/>
          </w:tcPr>
          <w:p w:rsidR="00E73EA1" w:rsidRPr="00A06EF8" w:rsidRDefault="00E73EA1" w:rsidP="00E73EA1">
            <w:pPr>
              <w:spacing w:line="300" w:lineRule="atLeast"/>
            </w:pPr>
            <w:proofErr w:type="spellStart"/>
            <w:r w:rsidRPr="00A06EF8">
              <w:t>Πηγή</w:t>
            </w:r>
            <w:proofErr w:type="spellEnd"/>
            <w:r w:rsidR="00D10D1D">
              <w:rPr>
                <w:lang w:val="el-GR"/>
              </w:rPr>
              <w:t xml:space="preserve"> </w:t>
            </w:r>
            <w:proofErr w:type="spellStart"/>
            <w:r w:rsidRPr="00A06EF8">
              <w:t>Χρημ</w:t>
            </w:r>
            <w:proofErr w:type="spellEnd"/>
            <w:r w:rsidRPr="00A06EF8">
              <w:t xml:space="preserve">ατοδότησης </w:t>
            </w:r>
          </w:p>
        </w:tc>
        <w:tc>
          <w:tcPr>
            <w:tcW w:w="4382" w:type="dxa"/>
          </w:tcPr>
          <w:p w:rsidR="00E73EA1" w:rsidRPr="00AB493B" w:rsidRDefault="00E73EA1" w:rsidP="00E73EA1">
            <w:pPr>
              <w:spacing w:line="300" w:lineRule="atLeast"/>
              <w:rPr>
                <w:lang w:val="el-GR"/>
              </w:rPr>
            </w:pPr>
            <w:r w:rsidRPr="00AB493B">
              <w:rPr>
                <w:lang w:val="el-GR"/>
              </w:rPr>
              <w:t>-</w:t>
            </w:r>
          </w:p>
        </w:tc>
      </w:tr>
      <w:tr w:rsidR="0068081F" w:rsidRPr="00EE1445" w:rsidTr="00E73EA1">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6B786B" w:rsidTr="00E73EA1">
        <w:tc>
          <w:tcPr>
            <w:tcW w:w="8522" w:type="dxa"/>
            <w:gridSpan w:val="3"/>
          </w:tcPr>
          <w:p w:rsidR="0068081F" w:rsidRPr="00A06EF8" w:rsidRDefault="004D5D6F" w:rsidP="00A330A8">
            <w:pPr>
              <w:spacing w:line="300" w:lineRule="atLeast"/>
              <w:rPr>
                <w:color w:val="000000"/>
                <w:highlight w:val="yellow"/>
                <w:shd w:val="clear" w:color="auto" w:fill="FFFFFF"/>
                <w:lang w:val="el-GR"/>
              </w:rPr>
            </w:pPr>
            <w:hyperlink r:id="rId16" w:history="1">
              <w:r w:rsidR="006B786B">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6B786B">
                <w:rPr>
                  <w:rStyle w:val="Hyperlink"/>
                  <w:rFonts w:asciiTheme="minorHAnsi" w:hAnsiTheme="minorHAnsi" w:cs="Arial"/>
                  <w:lang w:val="el-GR"/>
                </w:rPr>
                <w:t>Ιστότοπος</w:t>
              </w:r>
              <w:proofErr w:type="spellEnd"/>
              <w:r w:rsidR="006B786B">
                <w:rPr>
                  <w:rStyle w:val="Hyperlink"/>
                  <w:rFonts w:asciiTheme="minorHAnsi" w:hAnsiTheme="minorHAnsi" w:cs="Arial"/>
                  <w:lang w:val="el-GR"/>
                </w:rPr>
                <w:t xml:space="preserve"> του Υπ. Υγείας</w:t>
              </w:r>
            </w:hyperlink>
          </w:p>
        </w:tc>
      </w:tr>
    </w:tbl>
    <w:p w:rsidR="0068081F" w:rsidRPr="00A06EF8"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49"/>
        <w:gridCol w:w="4265"/>
      </w:tblGrid>
      <w:tr w:rsidR="0068081F" w:rsidRPr="00A06EF8" w:rsidTr="00E73EA1">
        <w:trPr>
          <w:tblHeader/>
        </w:trPr>
        <w:tc>
          <w:tcPr>
            <w:tcW w:w="792"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4</w:t>
            </w:r>
          </w:p>
        </w:tc>
        <w:tc>
          <w:tcPr>
            <w:tcW w:w="7730"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E73EA1">
        <w:trPr>
          <w:tblHeader/>
        </w:trPr>
        <w:tc>
          <w:tcPr>
            <w:tcW w:w="8522" w:type="dxa"/>
            <w:gridSpan w:val="3"/>
          </w:tcPr>
          <w:p w:rsidR="0068081F" w:rsidRPr="00F240E9" w:rsidRDefault="0068081F" w:rsidP="00A330A8">
            <w:pPr>
              <w:pStyle w:val="NormalBold"/>
              <w:spacing w:line="300" w:lineRule="atLeast"/>
            </w:pPr>
            <w:r w:rsidRPr="00F240E9">
              <w:t>Οδηγίες για την εκτίμηση περιβαλλοντικών επιπτώσεων (85/337/ΕΟΚ)</w:t>
            </w:r>
          </w:p>
        </w:tc>
      </w:tr>
      <w:tr w:rsidR="0068081F" w:rsidRPr="00A06EF8" w:rsidTr="00E73EA1">
        <w:tc>
          <w:tcPr>
            <w:tcW w:w="8522"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E73EA1">
        <w:tc>
          <w:tcPr>
            <w:tcW w:w="8522" w:type="dxa"/>
            <w:gridSpan w:val="3"/>
          </w:tcPr>
          <w:p w:rsidR="0068081F" w:rsidRPr="00A06EF8" w:rsidRDefault="0068081F" w:rsidP="00AD51B7">
            <w:pPr>
              <w:spacing w:line="300" w:lineRule="atLeast"/>
              <w:jc w:val="both"/>
              <w:rPr>
                <w:highlight w:val="yellow"/>
                <w:lang w:val="el-GR"/>
              </w:rPr>
            </w:pPr>
            <w:r w:rsidRPr="00A06EF8">
              <w:rPr>
                <w:rFonts w:cs="Arial"/>
                <w:color w:val="000000"/>
                <w:lang w:val="el-GR"/>
              </w:rPr>
              <w:t xml:space="preserve">Στην εθνική νομοθεσία, η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sidRPr="00A06EF8">
              <w:rPr>
                <w:rFonts w:cs="Arial"/>
                <w:color w:val="000000"/>
                <w:lang w:val="el-GR"/>
              </w:rPr>
              <w:t>υπερδεκαετή</w:t>
            </w:r>
            <w:proofErr w:type="spellEnd"/>
            <w:r w:rsidRPr="00A06EF8">
              <w:rPr>
                <w:rFonts w:cs="Arial"/>
                <w:color w:val="000000"/>
                <w:lang w:val="el-GR"/>
              </w:rPr>
              <w:t xml:space="preserve">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w:t>
            </w:r>
            <w:proofErr w:type="spellStart"/>
            <w:r w:rsidRPr="00A06EF8">
              <w:rPr>
                <w:rFonts w:cs="Arial"/>
                <w:color w:val="000000"/>
                <w:lang w:val="el-GR"/>
              </w:rPr>
              <w:t>υδατορέματα</w:t>
            </w:r>
            <w:proofErr w:type="spellEnd"/>
            <w:r w:rsidRPr="00A06EF8">
              <w:rPr>
                <w:rFonts w:cs="Arial"/>
                <w:color w:val="000000"/>
                <w:lang w:val="el-GR"/>
              </w:rPr>
              <w:t xml:space="preserve"> και άλλες διατάξεις». Εν συνεχεία, το νομικό πλαίσιο της περιβαλλοντικής </w:t>
            </w:r>
            <w:proofErr w:type="spellStart"/>
            <w:r w:rsidRPr="00A06EF8">
              <w:rPr>
                <w:rFonts w:cs="Arial"/>
                <w:color w:val="000000"/>
                <w:lang w:val="el-GR"/>
              </w:rPr>
              <w:t>αδειοδότησης</w:t>
            </w:r>
            <w:proofErr w:type="spellEnd"/>
            <w:r w:rsidRPr="00A06EF8">
              <w:rPr>
                <w:rFonts w:cs="Arial"/>
                <w:color w:val="000000"/>
                <w:lang w:val="el-GR"/>
              </w:rPr>
              <w:t xml:space="preserve"> αναμορφώθηκε με το Ν. 4014/2011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68081F" w:rsidRPr="00EE1445" w:rsidTr="00E73EA1">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E73EA1">
        <w:tc>
          <w:tcPr>
            <w:tcW w:w="8522" w:type="dxa"/>
            <w:gridSpan w:val="3"/>
          </w:tcPr>
          <w:p w:rsidR="0068081F" w:rsidRPr="00A06EF8" w:rsidRDefault="0068081F"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E73EA1" w:rsidRPr="00EE1445" w:rsidTr="00E73EA1">
        <w:tc>
          <w:tcPr>
            <w:tcW w:w="4131" w:type="dxa"/>
            <w:gridSpan w:val="2"/>
            <w:shd w:val="clear" w:color="auto" w:fill="F2F2F2"/>
          </w:tcPr>
          <w:p w:rsidR="00E73EA1" w:rsidRPr="00A06EF8" w:rsidRDefault="00E73EA1" w:rsidP="00E73EA1">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391" w:type="dxa"/>
          </w:tcPr>
          <w:p w:rsidR="00E73EA1" w:rsidRPr="00AB493B" w:rsidRDefault="00E73EA1" w:rsidP="00E73EA1">
            <w:pPr>
              <w:spacing w:line="300" w:lineRule="atLeast"/>
              <w:rPr>
                <w:highlight w:val="yellow"/>
                <w:lang w:val="el-GR"/>
              </w:rPr>
            </w:pPr>
            <w:r w:rsidRPr="00AB493B">
              <w:rPr>
                <w:lang w:val="el-GR"/>
              </w:rPr>
              <w:t xml:space="preserve">ΥΠΕΚΑ  και Αρμόδιες Υπηρεσίες Περιβαλλοντικής </w:t>
            </w:r>
            <w:proofErr w:type="spellStart"/>
            <w:r w:rsidRPr="00AB493B">
              <w:rPr>
                <w:lang w:val="el-GR"/>
              </w:rPr>
              <w:t>Αδειοδότησης</w:t>
            </w:r>
            <w:proofErr w:type="spellEnd"/>
            <w:r w:rsidRPr="00AB493B">
              <w:rPr>
                <w:lang w:val="el-GR"/>
              </w:rPr>
              <w:t xml:space="preserve"> έργων και δραστηριοτήτων  </w:t>
            </w:r>
          </w:p>
        </w:tc>
      </w:tr>
      <w:tr w:rsidR="00E73EA1" w:rsidRPr="00E73EA1" w:rsidTr="00E73EA1">
        <w:tc>
          <w:tcPr>
            <w:tcW w:w="4131" w:type="dxa"/>
            <w:gridSpan w:val="2"/>
            <w:shd w:val="clear" w:color="auto" w:fill="F2F2F2"/>
          </w:tcPr>
          <w:p w:rsidR="00E73EA1" w:rsidRPr="00A06EF8" w:rsidRDefault="00E73EA1" w:rsidP="00E73EA1">
            <w:pPr>
              <w:spacing w:line="300" w:lineRule="atLeast"/>
            </w:pPr>
            <w:proofErr w:type="spellStart"/>
            <w:r w:rsidRPr="00A06EF8">
              <w:t>ΚόστοςΕφ</w:t>
            </w:r>
            <w:proofErr w:type="spellEnd"/>
            <w:r w:rsidRPr="00A06EF8">
              <w:t>αρμογής</w:t>
            </w:r>
          </w:p>
        </w:tc>
        <w:tc>
          <w:tcPr>
            <w:tcW w:w="4391" w:type="dxa"/>
          </w:tcPr>
          <w:p w:rsidR="00E73EA1" w:rsidRPr="00AB493B" w:rsidRDefault="00E73EA1" w:rsidP="00E73EA1">
            <w:pPr>
              <w:spacing w:line="300" w:lineRule="atLeast"/>
              <w:rPr>
                <w:highlight w:val="yellow"/>
                <w:lang w:val="el-GR"/>
              </w:rPr>
            </w:pPr>
          </w:p>
        </w:tc>
      </w:tr>
      <w:tr w:rsidR="00E73EA1" w:rsidRPr="00E73EA1" w:rsidTr="00E73EA1">
        <w:trPr>
          <w:trHeight w:val="544"/>
        </w:trPr>
        <w:tc>
          <w:tcPr>
            <w:tcW w:w="4131" w:type="dxa"/>
            <w:gridSpan w:val="2"/>
            <w:shd w:val="clear" w:color="auto" w:fill="F2F2F2"/>
          </w:tcPr>
          <w:p w:rsidR="00E73EA1" w:rsidRPr="00A06EF8" w:rsidRDefault="00E73EA1" w:rsidP="00E73EA1">
            <w:pPr>
              <w:spacing w:line="300" w:lineRule="atLeast"/>
            </w:pPr>
            <w:proofErr w:type="spellStart"/>
            <w:r w:rsidRPr="00A06EF8">
              <w:t>ΠηγήΧρημ</w:t>
            </w:r>
            <w:proofErr w:type="spellEnd"/>
            <w:r w:rsidRPr="00A06EF8">
              <w:t xml:space="preserve">ατοδότησης </w:t>
            </w:r>
          </w:p>
        </w:tc>
        <w:tc>
          <w:tcPr>
            <w:tcW w:w="4391" w:type="dxa"/>
          </w:tcPr>
          <w:p w:rsidR="00E73EA1" w:rsidRPr="00AB493B" w:rsidRDefault="00E73EA1" w:rsidP="00E73EA1">
            <w:pPr>
              <w:spacing w:line="300" w:lineRule="atLeast"/>
              <w:rPr>
                <w:highlight w:val="yellow"/>
                <w:lang w:val="el-GR"/>
              </w:rPr>
            </w:pPr>
          </w:p>
        </w:tc>
      </w:tr>
      <w:tr w:rsidR="0068081F" w:rsidRPr="00EE1445" w:rsidTr="00E73EA1">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E73EA1">
        <w:tc>
          <w:tcPr>
            <w:tcW w:w="8522" w:type="dxa"/>
            <w:gridSpan w:val="3"/>
          </w:tcPr>
          <w:p w:rsidR="0068081F" w:rsidRPr="00A06EF8" w:rsidRDefault="004D5D6F" w:rsidP="00A330A8">
            <w:pPr>
              <w:spacing w:line="300" w:lineRule="atLeast"/>
              <w:rPr>
                <w:highlight w:val="yellow"/>
                <w:lang w:val="el-GR"/>
              </w:rPr>
            </w:pPr>
            <w:hyperlink r:id="rId17" w:history="1">
              <w:proofErr w:type="spellStart"/>
              <w:r w:rsidR="0068081F" w:rsidRPr="00A06EF8">
                <w:rPr>
                  <w:rStyle w:val="Hyperlink"/>
                  <w:lang w:val="el-GR"/>
                </w:rPr>
                <w:t>Ιστότοπος</w:t>
              </w:r>
              <w:proofErr w:type="spellEnd"/>
              <w:r w:rsidR="0068081F" w:rsidRPr="00A06EF8">
                <w:rPr>
                  <w:rStyle w:val="Hyperlink"/>
                  <w:lang w:val="el-GR"/>
                </w:rPr>
                <w:t xml:space="preserve"> του ΥΠΕΚΑ για το πλαίσιο της περιβαλλοντικής </w:t>
              </w:r>
              <w:proofErr w:type="spellStart"/>
              <w:r w:rsidR="0068081F" w:rsidRPr="00A06EF8">
                <w:rPr>
                  <w:rStyle w:val="Hyperlink"/>
                  <w:lang w:val="el-GR"/>
                </w:rPr>
                <w:t>αδειοδότησης</w:t>
              </w:r>
              <w:proofErr w:type="spellEnd"/>
            </w:hyperlink>
          </w:p>
        </w:tc>
      </w:tr>
    </w:tbl>
    <w:p w:rsidR="0068081F" w:rsidRPr="00A06EF8" w:rsidRDefault="0068081F" w:rsidP="00A330A8">
      <w:pPr>
        <w:spacing w:line="300" w:lineRule="atLeast"/>
        <w:rPr>
          <w:lang w:val="el-GR"/>
        </w:rPr>
      </w:pPr>
    </w:p>
    <w:p w:rsidR="0068081F" w:rsidRPr="00A06EF8"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26"/>
        <w:gridCol w:w="5279"/>
      </w:tblGrid>
      <w:tr w:rsidR="0068081F" w:rsidRPr="00A06EF8" w:rsidTr="00ED6242">
        <w:trPr>
          <w:tblHeader/>
        </w:trPr>
        <w:tc>
          <w:tcPr>
            <w:tcW w:w="817"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5</w:t>
            </w:r>
          </w:p>
        </w:tc>
        <w:tc>
          <w:tcPr>
            <w:tcW w:w="7405"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ED6242">
        <w:trPr>
          <w:tblHeader/>
        </w:trPr>
        <w:tc>
          <w:tcPr>
            <w:tcW w:w="8222" w:type="dxa"/>
            <w:gridSpan w:val="3"/>
          </w:tcPr>
          <w:p w:rsidR="0068081F" w:rsidRPr="00F240E9" w:rsidRDefault="0068081F" w:rsidP="00A330A8">
            <w:pPr>
              <w:pStyle w:val="NormalBold"/>
              <w:spacing w:line="300" w:lineRule="atLeast"/>
            </w:pPr>
            <w:r w:rsidRPr="00F240E9">
              <w:t>Οδηγίες για τα οικοσυστήματα (92/43/ΕΟΚ)</w:t>
            </w:r>
          </w:p>
        </w:tc>
      </w:tr>
      <w:tr w:rsidR="0068081F" w:rsidRPr="00A06EF8" w:rsidTr="00ED6242">
        <w:tc>
          <w:tcPr>
            <w:tcW w:w="8222"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ED6242">
        <w:tc>
          <w:tcPr>
            <w:tcW w:w="8222" w:type="dxa"/>
            <w:gridSpan w:val="3"/>
          </w:tcPr>
          <w:p w:rsidR="0068081F" w:rsidRPr="00A06EF8" w:rsidRDefault="0068081F" w:rsidP="00ED6242">
            <w:pPr>
              <w:spacing w:line="300" w:lineRule="atLeast"/>
              <w:jc w:val="both"/>
              <w:rPr>
                <w:highlight w:val="yellow"/>
                <w:lang w:val="el-GR"/>
              </w:rPr>
            </w:pPr>
            <w:r w:rsidRPr="00A06EF8">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sidRPr="00A06EF8">
              <w:rPr>
                <w:rFonts w:cs="Arial"/>
                <w:color w:val="000000"/>
                <w:lang w:val="el-GR"/>
              </w:rPr>
              <w:t>οικοτόπων</w:t>
            </w:r>
            <w:proofErr w:type="spellEnd"/>
            <w:r w:rsidRPr="00A06EF8">
              <w:rPr>
                <w:rFonts w:cs="Arial"/>
                <w:color w:val="000000"/>
                <w:lang w:val="el-GR"/>
              </w:rPr>
              <w:t xml:space="preserve">, της άγριας πανίδας και της αυτοφυούς χλωρίδας” • ΚΥΑ 14849/853/Ε 103/2008 “Τροποποίηση των υπ' </w:t>
            </w:r>
            <w:proofErr w:type="spellStart"/>
            <w:r w:rsidRPr="00A06EF8">
              <w:rPr>
                <w:rFonts w:cs="Arial"/>
                <w:color w:val="000000"/>
                <w:lang w:val="el-GR"/>
              </w:rPr>
              <w:t>αριθμ</w:t>
            </w:r>
            <w:proofErr w:type="spellEnd"/>
            <w:r w:rsidRPr="00A06EF8">
              <w:rPr>
                <w:rFonts w:cs="Arial"/>
                <w:color w:val="000000"/>
                <w:lang w:val="el-GR"/>
              </w:rPr>
              <w:t xml:space="preserve">. 33318/3028/1998 κοινών υπουργικών αποφάσεων (Β΄1289) και υπ' </w:t>
            </w:r>
            <w:proofErr w:type="spellStart"/>
            <w:r w:rsidRPr="00A06EF8">
              <w:rPr>
                <w:rFonts w:cs="Arial"/>
                <w:color w:val="000000"/>
                <w:lang w:val="el-GR"/>
              </w:rPr>
              <w:t>αριθμ</w:t>
            </w:r>
            <w:proofErr w:type="spellEnd"/>
            <w:r w:rsidRPr="00A06EF8">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sidRPr="00A06EF8">
              <w:rPr>
                <w:rFonts w:cs="Arial"/>
                <w:color w:val="000000"/>
              </w:rPr>
              <w:t>atura</w:t>
            </w:r>
            <w:proofErr w:type="spellEnd"/>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sidRPr="00A06EF8">
              <w:rPr>
                <w:rFonts w:cs="Arial"/>
                <w:color w:val="000000"/>
                <w:lang w:val="el-GR"/>
              </w:rPr>
              <w:t>οικοτόπων</w:t>
            </w:r>
            <w:proofErr w:type="spellEnd"/>
            <w:r w:rsidRPr="00A06EF8">
              <w:rPr>
                <w:rFonts w:cs="Arial"/>
                <w:color w:val="000000"/>
                <w:lang w:val="el-GR"/>
              </w:rPr>
              <w:t xml:space="preserve">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w:t>
            </w:r>
            <w:proofErr w:type="spellStart"/>
            <w:r w:rsidRPr="00A06EF8">
              <w:rPr>
                <w:rFonts w:cs="Arial"/>
                <w:color w:val="000000"/>
                <w:lang w:val="el-GR"/>
              </w:rPr>
              <w:t>Ορνιθοπανίδα</w:t>
            </w:r>
            <w:proofErr w:type="spellEnd"/>
            <w:r w:rsidRPr="00A06EF8">
              <w:rPr>
                <w:rFonts w:cs="Arial"/>
                <w:color w:val="000000"/>
                <w:lang w:val="el-GR"/>
              </w:rPr>
              <w:t>,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68081F" w:rsidRPr="00EE1445" w:rsidTr="00ED6242">
        <w:tc>
          <w:tcPr>
            <w:tcW w:w="8222"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ED6242">
        <w:tc>
          <w:tcPr>
            <w:tcW w:w="8222" w:type="dxa"/>
            <w:gridSpan w:val="3"/>
          </w:tcPr>
          <w:p w:rsidR="00181ABE" w:rsidRPr="00F240E9" w:rsidRDefault="00181ABE" w:rsidP="00181ABE">
            <w:pPr>
              <w:pStyle w:val="WFDBODYTEXT"/>
              <w:rPr>
                <w:rFonts w:cs="Calibri"/>
              </w:rPr>
            </w:pPr>
            <w:r w:rsidRPr="00F240E9">
              <w:rPr>
                <w:rFonts w:cs="Calibri"/>
              </w:rPr>
              <w:t xml:space="preserve">Στο Υ.Δ. Ηπείρου εμπίπτουν -στο σύνολό τους ή εν </w:t>
            </w:r>
            <w:r>
              <w:rPr>
                <w:rFonts w:cs="Calibri"/>
              </w:rPr>
              <w:t>μέρει- 17</w:t>
            </w:r>
            <w:r w:rsidRPr="00F240E9">
              <w:rPr>
                <w:rFonts w:cs="Calibri"/>
              </w:rPr>
              <w:t xml:space="preserve"> περιοχές χαρακτηρισμένες ως </w:t>
            </w:r>
            <w:r>
              <w:t xml:space="preserve">Ειδικές </w:t>
            </w:r>
            <w:r w:rsidRPr="00A06EF8">
              <w:t xml:space="preserve">Ζώνες </w:t>
            </w:r>
            <w:r>
              <w:t xml:space="preserve">Διατήρησης </w:t>
            </w:r>
            <w:r w:rsidRPr="00F240E9">
              <w:rPr>
                <w:rFonts w:cs="Calibri"/>
              </w:rPr>
              <w:t>και 6 περιοχές με διπλό χαρακτηρισμό (ΖΕΠ και ΕΖΔ).</w:t>
            </w:r>
          </w:p>
          <w:p w:rsidR="0068081F" w:rsidRPr="00A06EF8" w:rsidRDefault="0068081F"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w:t>
            </w:r>
            <w:proofErr w:type="spellStart"/>
            <w:r w:rsidRPr="00A06EF8">
              <w:rPr>
                <w:lang w:val="el-GR"/>
              </w:rPr>
              <w:t>οικοτόπων</w:t>
            </w:r>
            <w:proofErr w:type="spellEnd"/>
            <w:r w:rsidRPr="00A06EF8">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sidRPr="00A06EF8">
              <w:rPr>
                <w:lang w:val="el-GR" w:eastAsia="el-GR"/>
              </w:rPr>
              <w:t xml:space="preserve">Οι περιοχές του δικτύου </w:t>
            </w:r>
            <w:proofErr w:type="spellStart"/>
            <w:r w:rsidRPr="00A06EF8">
              <w:rPr>
                <w:lang w:eastAsia="el-GR"/>
              </w:rPr>
              <w:t>Natura</w:t>
            </w:r>
            <w:proofErr w:type="spellEnd"/>
            <w:r w:rsidRPr="00A06EF8">
              <w:rPr>
                <w:lang w:val="el-GR" w:eastAsia="el-GR"/>
              </w:rPr>
              <w:t xml:space="preserve"> που τμήμα τους ή στο σύνολο τους εντάσσονται στο ΥΔ της </w:t>
            </w:r>
            <w:r w:rsidR="00181ABE">
              <w:rPr>
                <w:lang w:val="el-GR" w:eastAsia="el-GR"/>
              </w:rPr>
              <w:t>Ηπείρου</w:t>
            </w:r>
            <w:r w:rsidRPr="00A06EF8">
              <w:rPr>
                <w:lang w:val="el-GR" w:eastAsia="el-GR"/>
              </w:rPr>
              <w:t xml:space="preserve"> είναι οι εξής:</w:t>
            </w:r>
          </w:p>
          <w:p w:rsidR="00181ABE" w:rsidRPr="00181ABE" w:rsidRDefault="0068081F" w:rsidP="00181ABE">
            <w:pPr>
              <w:keepNext/>
              <w:spacing w:before="360" w:after="120" w:line="300" w:lineRule="atLeast"/>
              <w:ind w:left="1418" w:hanging="1418"/>
              <w:contextualSpacing/>
              <w:rPr>
                <w:b/>
                <w:bCs/>
                <w:lang w:val="el-GR" w:eastAsia="el-GR"/>
              </w:rPr>
            </w:pPr>
            <w:bookmarkStart w:id="4" w:name="_Toc318989075"/>
            <w:bookmarkStart w:id="5" w:name="_Toc365559173"/>
            <w:r w:rsidRPr="00A06EF8">
              <w:rPr>
                <w:b/>
                <w:bCs/>
                <w:lang w:val="el-GR" w:eastAsia="el-GR"/>
              </w:rPr>
              <w:t xml:space="preserve">Περιοχές δικτύου </w:t>
            </w:r>
            <w:proofErr w:type="spellStart"/>
            <w:r w:rsidRPr="00A06EF8">
              <w:rPr>
                <w:b/>
                <w:bCs/>
                <w:lang w:val="el-GR" w:eastAsia="el-GR"/>
              </w:rPr>
              <w:t>Natura</w:t>
            </w:r>
            <w:proofErr w:type="spellEnd"/>
            <w:r w:rsidRPr="00A06EF8">
              <w:rPr>
                <w:b/>
                <w:bCs/>
                <w:lang w:val="el-GR" w:eastAsia="el-GR"/>
              </w:rPr>
              <w:t xml:space="preserve"> ΥΔ </w:t>
            </w:r>
            <w:bookmarkEnd w:id="4"/>
            <w:bookmarkEnd w:id="5"/>
            <w:r w:rsidR="00181ABE">
              <w:rPr>
                <w:b/>
                <w:bCs/>
                <w:lang w:val="el-GR" w:eastAsia="el-GR"/>
              </w:rPr>
              <w:t>Ηπείρου</w:t>
            </w:r>
          </w:p>
          <w:tbl>
            <w:tblPr>
              <w:tblW w:w="7754" w:type="dxa"/>
              <w:jc w:val="center"/>
              <w:tblLayout w:type="fixed"/>
              <w:tblLook w:val="00A0" w:firstRow="1" w:lastRow="0" w:firstColumn="1" w:lastColumn="0" w:noHBand="0" w:noVBand="0"/>
            </w:tblPr>
            <w:tblGrid>
              <w:gridCol w:w="1434"/>
              <w:gridCol w:w="1118"/>
              <w:gridCol w:w="1276"/>
              <w:gridCol w:w="3926"/>
            </w:tblGrid>
            <w:tr w:rsidR="00181ABE" w:rsidRPr="00036158" w:rsidTr="00181ABE">
              <w:trPr>
                <w:cantSplit/>
                <w:tblHeader/>
                <w:jc w:val="center"/>
              </w:trPr>
              <w:tc>
                <w:tcPr>
                  <w:tcW w:w="143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81ABE" w:rsidRPr="00036158" w:rsidRDefault="00181ABE" w:rsidP="00181ABE">
                  <w:pPr>
                    <w:pStyle w:val="WFDTABLE"/>
                    <w:spacing w:before="0" w:after="0" w:line="240" w:lineRule="auto"/>
                    <w:rPr>
                      <w:b/>
                      <w:bCs/>
                    </w:rPr>
                  </w:pPr>
                  <w:r w:rsidRPr="00036158">
                    <w:rPr>
                      <w:b/>
                      <w:bCs/>
                    </w:rPr>
                    <w:t>Λεκάνη Απορροής Ποταμού</w:t>
                  </w:r>
                </w:p>
              </w:tc>
              <w:tc>
                <w:tcPr>
                  <w:tcW w:w="11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181ABE" w:rsidRPr="00036158" w:rsidRDefault="00181ABE" w:rsidP="00181ABE">
                  <w:pPr>
                    <w:pStyle w:val="WFDTABLE"/>
                    <w:spacing w:before="0" w:after="0" w:line="240" w:lineRule="auto"/>
                    <w:rPr>
                      <w:b/>
                      <w:bCs/>
                    </w:rPr>
                  </w:pPr>
                  <w:r w:rsidRPr="00036158">
                    <w:rPr>
                      <w:b/>
                      <w:bCs/>
                    </w:rPr>
                    <w:t>Κατηγορία</w:t>
                  </w:r>
                </w:p>
              </w:tc>
              <w:tc>
                <w:tcPr>
                  <w:tcW w:w="127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rsidR="00181ABE" w:rsidRPr="00036158" w:rsidRDefault="00181ABE" w:rsidP="00181ABE">
                  <w:pPr>
                    <w:pStyle w:val="WFDTABLE"/>
                    <w:spacing w:before="0" w:after="0" w:line="240" w:lineRule="auto"/>
                    <w:rPr>
                      <w:b/>
                      <w:bCs/>
                    </w:rPr>
                  </w:pPr>
                  <w:r w:rsidRPr="00036158">
                    <w:rPr>
                      <w:b/>
                      <w:bCs/>
                    </w:rPr>
                    <w:t xml:space="preserve">Κωδικός </w:t>
                  </w:r>
                  <w:proofErr w:type="spellStart"/>
                  <w:r w:rsidRPr="00036158">
                    <w:rPr>
                      <w:b/>
                      <w:bCs/>
                    </w:rPr>
                    <w:t>Natura</w:t>
                  </w:r>
                  <w:proofErr w:type="spellEnd"/>
                </w:p>
              </w:tc>
              <w:tc>
                <w:tcPr>
                  <w:tcW w:w="3926" w:type="dxa"/>
                  <w:tcBorders>
                    <w:top w:val="single" w:sz="4" w:space="0" w:color="auto"/>
                    <w:left w:val="nil"/>
                    <w:bottom w:val="single" w:sz="4" w:space="0" w:color="auto"/>
                    <w:right w:val="single" w:sz="4" w:space="0" w:color="auto"/>
                  </w:tcBorders>
                  <w:shd w:val="clear" w:color="auto" w:fill="8DB3E2" w:themeFill="text2" w:themeFillTint="66"/>
                  <w:noWrap/>
                  <w:vAlign w:val="center"/>
                </w:tcPr>
                <w:p w:rsidR="00181ABE" w:rsidRPr="00036158" w:rsidRDefault="00181ABE" w:rsidP="00181ABE">
                  <w:pPr>
                    <w:pStyle w:val="WFDTABLE"/>
                    <w:spacing w:before="0" w:after="0" w:line="240" w:lineRule="auto"/>
                    <w:rPr>
                      <w:b/>
                      <w:bCs/>
                    </w:rPr>
                  </w:pPr>
                  <w:r w:rsidRPr="00036158">
                    <w:rPr>
                      <w:b/>
                      <w:bCs/>
                    </w:rPr>
                    <w:t>Ονομασία Περιοχής</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Αώου</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GR1310001</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ΒΑΣΙΛΙΤΣΑ</w:t>
                  </w:r>
                </w:p>
              </w:tc>
            </w:tr>
            <w:tr w:rsidR="00181ABE" w:rsidRPr="00EE1445"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Αώου</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GR1310003</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ΕΘΝΙΚΟΣ ΔΡΥΜΟΣ ΠΙΝΔΟΥ (ΒΑΛΙΑ ΚΑΛΝΤΑ) - ΕΥΡΥΤΕΡΗ ΠΕΡΙΟΧΗ</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lastRenderedPageBreak/>
                    <w:t>Αώου</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και ΖΕΠ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GR1320002</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ΚΟΡΥΦΕΣ ΟΡΟΥΣ ΓΡΑΜΜΟΣ</w:t>
                  </w:r>
                </w:p>
              </w:tc>
            </w:tr>
            <w:tr w:rsidR="00181ABE" w:rsidRPr="00EE1445"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Αράχθου </w:t>
                  </w:r>
                  <w:r w:rsidRPr="00036158">
                    <w:rPr>
                      <w:lang w:val="en-US"/>
                    </w:rPr>
                    <w:t xml:space="preserve">- </w:t>
                  </w:r>
                  <w:proofErr w:type="spellStart"/>
                  <w:r w:rsidRPr="00036158">
                    <w:t>Αχέροντος</w:t>
                  </w:r>
                  <w:proofErr w:type="spellEnd"/>
                  <w:r w:rsidRPr="00036158">
                    <w:t xml:space="preserve"> - Λούρου</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GR2110001</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ΑΜΒΡΑΚΙΚΟΣ ΚΟΛΠΟΣ, ΔΕΛΤΑ ΛΟΥΡΟΥ ΚΑΙ ΑΡΑΧΘΟΥ (ΠΕΤΡΑ, ΜΥΤΙΚΑΣ, ΕΥΡΥΤΕΡΗ ΠΕΡΙΟΧΗ)</w:t>
                  </w:r>
                </w:p>
              </w:tc>
            </w:tr>
            <w:tr w:rsidR="00181ABE" w:rsidRPr="00036158" w:rsidTr="00181ABE">
              <w:trPr>
                <w:cantSplit/>
                <w:trHeight w:val="201"/>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Αράχθου</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GR2110002</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ΟΡΗ ΑΘΑΜΑΝΩΝ (ΝΕΡΑΪΔΑ)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Καλαμά</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GR2120001</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ΕΚΒΟΛΕΣ (ΔΕΛΤΑ) ΚΑΛΑΜΑ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proofErr w:type="spellStart"/>
                  <w:r w:rsidRPr="00036158">
                    <w:t>Αχέροντος</w:t>
                  </w:r>
                  <w:proofErr w:type="spellEnd"/>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GR2120002</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ΕΛΟΣ ΚΑΛΟΔΙΚΙ</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proofErr w:type="spellStart"/>
                  <w:r w:rsidRPr="00036158">
                    <w:t>Αχέροντος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GR2120003</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ΛΙΜΝΗ ΛΙΜΝΟΠΟΥΛΑ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Καλαμά</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GR2120004</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ΣΤΕΝΑ ΚΑΛΑΜΑ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Αώου</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GR2130001</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ΕΘΝΙΚΟΣ ΔΡΥΜΟΣ ΒΙΚΟΥ - ΑΩΟΥ</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Αώου</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και ΖΕΠ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GR2130002</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ΚΟΡΥΦΕΣ ΟΡΟΥΣ ΣΜΟΛΙΚΑΣ</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Αώου - Αράχθου</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GR2130004</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ΚΕΝΤΡΙΚΟ ΤΜΗΜΑ ΖΑΓΟΡΙΟΥ</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Καλαμά</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και ΖΕΠ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GR2130005</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ΛΙΜΝΗ ΙΩΑΝΝΙΝΩΝ</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Αώου - Αράχθου</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GR2130006</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ΠΕΡΙΟΧΗ ΜΕΤΣΟΒΟΥ (ΑΝΗΛΙΟ -ΚΑΤΑΡΑ)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Αράχθου</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και ΖΕΠ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GR2130007</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ΟΡΟΣ ΛΑΚΜΟΣ (ΠΕΡΙΣΤΕΡΙ)</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Αώου – Αράχθου - Καλαμά</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GR2130008</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ΟΡΟΣ ΜΙΤΣΙΚΕΛΙ</w:t>
                  </w:r>
                </w:p>
              </w:tc>
            </w:tr>
            <w:tr w:rsidR="00181ABE" w:rsidRPr="00EE1445"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proofErr w:type="spellStart"/>
                  <w:r w:rsidRPr="00036158">
                    <w:t>Αχέροντος</w:t>
                  </w:r>
                  <w:proofErr w:type="spellEnd"/>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GR2140001</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ΕΚΒΟΛΕΣ ΑΧΕΡΟΝΤΑ (ΑΠΟ ΓΛΩΣΣΑ ΕΩΣ ΑΛΩΝΑΚΙ) ΚΑΙ ΣΤΕΝΑ ΑΧΕΡΟΝΤΑ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proofErr w:type="spellStart"/>
                  <w:r w:rsidRPr="00036158">
                    <w:t>Αχέροντος</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GR2140003</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ΠΑΡΑΚΤΙΑ ΘΑΛΑΣΣΙΑ ΖΩΝΗ ΑΠΟ ΠΑΡΓΑ ΕΩΣ ΑΚΡΩΤΗΡΙΟ ΑΓΙΟΣ ΘΩΜΑΣ (ΠΡΕΒΕΖΑ), ΑΚΡ. ΚΕΛΑΔΙΟ - ΑΓ. ΘΩΜΑΣ</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Κέρκυρας-Παξών</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και ΖΕΠ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GR2230001</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ΛΙΜΝΟΘΑΛΑΣΣΑ ΑΝΤΙΝΙΩΤΗ (ΚΕΡΚΥΡΑ)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Κέρκυρας-Παξών</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GR2230002</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ΛΙΜΝΟΘΑΛΑΣΣΑ ΚΟΡΙΣΣΙΩΝ (ΚΕΡΚΥΡΑ)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Κέρκυρας-Παξών</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και ΖΕΠ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GR2230003</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ΑΛΥΚΗ ΛΕΥΚΙΜΜΗΣ (ΚΕΡΚΥΡΑ)</w:t>
                  </w:r>
                </w:p>
              </w:tc>
            </w:tr>
            <w:tr w:rsidR="00181ABE" w:rsidRPr="00036158"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Κέρκυρας-Παξών</w:t>
                  </w:r>
                </w:p>
              </w:tc>
              <w:tc>
                <w:tcPr>
                  <w:tcW w:w="1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81ABE" w:rsidRPr="00036158" w:rsidRDefault="00181ABE" w:rsidP="00181ABE">
                  <w:pPr>
                    <w:pStyle w:val="WFDTABLE"/>
                    <w:spacing w:before="0" w:after="0" w:line="240" w:lineRule="auto"/>
                  </w:pPr>
                  <w:r w:rsidRPr="00036158">
                    <w:t>GR2230004</w:t>
                  </w:r>
                </w:p>
              </w:tc>
              <w:tc>
                <w:tcPr>
                  <w:tcW w:w="3926" w:type="dxa"/>
                  <w:tcBorders>
                    <w:top w:val="nil"/>
                    <w:left w:val="nil"/>
                    <w:bottom w:val="single" w:sz="4" w:space="0" w:color="auto"/>
                    <w:right w:val="single" w:sz="4" w:space="0" w:color="auto"/>
                  </w:tcBorders>
                  <w:shd w:val="clear" w:color="auto" w:fill="C6D9F1" w:themeFill="text2" w:themeFillTint="33"/>
                  <w:vAlign w:val="center"/>
                </w:tcPr>
                <w:p w:rsidR="00181ABE" w:rsidRPr="00036158" w:rsidRDefault="00181ABE" w:rsidP="00181ABE">
                  <w:pPr>
                    <w:pStyle w:val="WFDTABLE"/>
                    <w:spacing w:before="0" w:after="0" w:line="240" w:lineRule="auto"/>
                  </w:pPr>
                  <w:r w:rsidRPr="00036158">
                    <w:t>ΝΗΣΟΙ ΠΑΞΟΙ ΚΑΙ ΑΝΤΙΠΑΞΟΙ</w:t>
                  </w:r>
                </w:p>
              </w:tc>
            </w:tr>
            <w:tr w:rsidR="00181ABE" w:rsidRPr="00EE1445" w:rsidTr="00181ABE">
              <w:trPr>
                <w:cantSplit/>
                <w:trHeight w:val="255"/>
                <w:jc w:val="center"/>
              </w:trPr>
              <w:tc>
                <w:tcPr>
                  <w:tcW w:w="1434"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Κέρκυρας-Παξών</w:t>
                  </w:r>
                </w:p>
              </w:tc>
              <w:tc>
                <w:tcPr>
                  <w:tcW w:w="1118" w:type="dxa"/>
                  <w:tcBorders>
                    <w:top w:val="single" w:sz="4" w:space="0" w:color="auto"/>
                    <w:left w:val="single" w:sz="4" w:space="0" w:color="auto"/>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 xml:space="preserve">ΕΖΔ </w:t>
                  </w:r>
                </w:p>
              </w:tc>
              <w:tc>
                <w:tcPr>
                  <w:tcW w:w="1276" w:type="dxa"/>
                  <w:tcBorders>
                    <w:top w:val="single" w:sz="4" w:space="0" w:color="auto"/>
                    <w:left w:val="single" w:sz="4" w:space="0" w:color="auto"/>
                    <w:bottom w:val="single" w:sz="4" w:space="0" w:color="auto"/>
                    <w:right w:val="single" w:sz="4" w:space="0" w:color="auto"/>
                  </w:tcBorders>
                  <w:noWrap/>
                  <w:vAlign w:val="center"/>
                </w:tcPr>
                <w:p w:rsidR="00181ABE" w:rsidRPr="00036158" w:rsidRDefault="00181ABE" w:rsidP="00181ABE">
                  <w:pPr>
                    <w:pStyle w:val="WFDTABLE"/>
                    <w:spacing w:before="0" w:after="0" w:line="240" w:lineRule="auto"/>
                  </w:pPr>
                  <w:r w:rsidRPr="00036158">
                    <w:t>GR2230005</w:t>
                  </w:r>
                </w:p>
              </w:tc>
              <w:tc>
                <w:tcPr>
                  <w:tcW w:w="3926" w:type="dxa"/>
                  <w:tcBorders>
                    <w:top w:val="nil"/>
                    <w:left w:val="nil"/>
                    <w:bottom w:val="single" w:sz="4" w:space="0" w:color="auto"/>
                    <w:right w:val="single" w:sz="4" w:space="0" w:color="auto"/>
                  </w:tcBorders>
                  <w:vAlign w:val="center"/>
                </w:tcPr>
                <w:p w:rsidR="00181ABE" w:rsidRPr="00036158" w:rsidRDefault="00181ABE" w:rsidP="00181ABE">
                  <w:pPr>
                    <w:pStyle w:val="WFDTABLE"/>
                    <w:spacing w:before="0" w:after="0" w:line="240" w:lineRule="auto"/>
                  </w:pPr>
                  <w:r w:rsidRPr="00036158">
                    <w:t>ΠΑΡΑΚΤΙΑ ΘΑΛΑΣΣΙΑ ΖΩΝΗ ΑΠΟ ΚΑΝΟΝΙ ΕΩΣ ΜΕΣΟΓΓΗ (ΚΕΡΚΥΡΑ)</w:t>
                  </w:r>
                </w:p>
              </w:tc>
            </w:tr>
          </w:tbl>
          <w:p w:rsidR="0068081F" w:rsidRPr="00ED6242" w:rsidRDefault="0068081F" w:rsidP="00A330A8">
            <w:pPr>
              <w:spacing w:line="300" w:lineRule="atLeast"/>
              <w:rPr>
                <w:lang w:val="el-GR"/>
              </w:rPr>
            </w:pPr>
            <w:r w:rsidRPr="00ED6242">
              <w:rPr>
                <w:lang w:val="el-GR"/>
              </w:rPr>
              <w:tab/>
            </w:r>
          </w:p>
        </w:tc>
      </w:tr>
      <w:tr w:rsidR="0068081F" w:rsidRPr="00EE1445" w:rsidTr="00181ABE">
        <w:tc>
          <w:tcPr>
            <w:tcW w:w="2943" w:type="dxa"/>
            <w:gridSpan w:val="2"/>
            <w:shd w:val="clear" w:color="auto" w:fill="F2F2F2"/>
          </w:tcPr>
          <w:p w:rsidR="0068081F" w:rsidRPr="00A06EF8" w:rsidRDefault="0068081F" w:rsidP="00A330A8">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5279" w:type="dxa"/>
          </w:tcPr>
          <w:p w:rsidR="0068081F" w:rsidRPr="00A06EF8" w:rsidRDefault="0068081F"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68081F" w:rsidRPr="00EE1445" w:rsidTr="00181ABE">
        <w:tc>
          <w:tcPr>
            <w:tcW w:w="2943" w:type="dxa"/>
            <w:gridSpan w:val="2"/>
            <w:shd w:val="clear" w:color="auto" w:fill="F2F2F2"/>
          </w:tcPr>
          <w:p w:rsidR="0068081F" w:rsidRPr="00A06EF8" w:rsidRDefault="0068081F" w:rsidP="00A330A8">
            <w:pPr>
              <w:spacing w:line="300" w:lineRule="atLeast"/>
            </w:pPr>
            <w:proofErr w:type="spellStart"/>
            <w:r w:rsidRPr="00A06EF8">
              <w:t>Κόστος</w:t>
            </w:r>
            <w:proofErr w:type="spellEnd"/>
            <w:r w:rsidR="00C6389C">
              <w:rPr>
                <w:lang w:val="el-GR"/>
              </w:rPr>
              <w:t xml:space="preserve"> </w:t>
            </w:r>
            <w:proofErr w:type="spellStart"/>
            <w:r w:rsidRPr="00A06EF8">
              <w:t>Εφ</w:t>
            </w:r>
            <w:proofErr w:type="spellEnd"/>
            <w:r w:rsidRPr="00A06EF8">
              <w:t>αρμογής</w:t>
            </w:r>
          </w:p>
        </w:tc>
        <w:tc>
          <w:tcPr>
            <w:tcW w:w="5279" w:type="dxa"/>
          </w:tcPr>
          <w:p w:rsidR="0068081F" w:rsidRPr="00A06EF8" w:rsidRDefault="0068081F"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68081F" w:rsidRPr="00EE1445" w:rsidTr="00181ABE">
        <w:trPr>
          <w:trHeight w:val="544"/>
        </w:trPr>
        <w:tc>
          <w:tcPr>
            <w:tcW w:w="2943" w:type="dxa"/>
            <w:gridSpan w:val="2"/>
            <w:shd w:val="clear" w:color="auto" w:fill="F2F2F2"/>
          </w:tcPr>
          <w:p w:rsidR="0068081F" w:rsidRPr="00A06EF8" w:rsidRDefault="0068081F" w:rsidP="00A330A8">
            <w:pPr>
              <w:spacing w:line="300" w:lineRule="atLeast"/>
            </w:pPr>
            <w:proofErr w:type="spellStart"/>
            <w:r w:rsidRPr="00A06EF8">
              <w:lastRenderedPageBreak/>
              <w:t>Πηγή</w:t>
            </w:r>
            <w:proofErr w:type="spellEnd"/>
            <w:r w:rsidR="00C6389C">
              <w:rPr>
                <w:lang w:val="el-GR"/>
              </w:rPr>
              <w:t xml:space="preserve"> </w:t>
            </w:r>
            <w:proofErr w:type="spellStart"/>
            <w:r w:rsidRPr="00A06EF8">
              <w:t>Χρημ</w:t>
            </w:r>
            <w:proofErr w:type="spellEnd"/>
            <w:r w:rsidRPr="00A06EF8">
              <w:t xml:space="preserve">ατοδότησης </w:t>
            </w:r>
          </w:p>
        </w:tc>
        <w:tc>
          <w:tcPr>
            <w:tcW w:w="5279" w:type="dxa"/>
          </w:tcPr>
          <w:p w:rsidR="0068081F" w:rsidRPr="00A06EF8" w:rsidRDefault="0068081F" w:rsidP="00A330A8">
            <w:pPr>
              <w:spacing w:line="300" w:lineRule="atLeast"/>
              <w:rPr>
                <w:lang w:val="el-GR"/>
              </w:rPr>
            </w:pPr>
            <w:r w:rsidRPr="00A06EF8">
              <w:rPr>
                <w:lang w:val="el-GR"/>
              </w:rPr>
              <w:t xml:space="preserve">ΕΤΠΑ  μέσω του ΕΠ Περιβάλλον και Αειφόρος Ανάπτυξη </w:t>
            </w:r>
          </w:p>
        </w:tc>
      </w:tr>
      <w:tr w:rsidR="0068081F" w:rsidRPr="00EE1445" w:rsidTr="00ED6242">
        <w:tc>
          <w:tcPr>
            <w:tcW w:w="8222"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ED6242">
        <w:tc>
          <w:tcPr>
            <w:tcW w:w="8222" w:type="dxa"/>
            <w:gridSpan w:val="3"/>
          </w:tcPr>
          <w:p w:rsidR="0068081F" w:rsidRPr="00A06EF8" w:rsidRDefault="004D5D6F" w:rsidP="00A330A8">
            <w:pPr>
              <w:spacing w:line="300" w:lineRule="atLeast"/>
              <w:rPr>
                <w:lang w:val="el-GR"/>
              </w:rPr>
            </w:pPr>
            <w:hyperlink r:id="rId18" w:history="1">
              <w:r w:rsidR="0068081F" w:rsidRPr="00A06EF8">
                <w:rPr>
                  <w:rStyle w:val="Hyperlink"/>
                </w:rPr>
                <w:t>www</w:t>
              </w:r>
              <w:r w:rsidR="0068081F" w:rsidRPr="00A06EF8">
                <w:rPr>
                  <w:rStyle w:val="Hyperlink"/>
                  <w:lang w:val="el-GR"/>
                </w:rPr>
                <w:t>.</w:t>
              </w:r>
              <w:proofErr w:type="spellStart"/>
              <w:r w:rsidR="0068081F" w:rsidRPr="00A06EF8">
                <w:rPr>
                  <w:rStyle w:val="Hyperlink"/>
                </w:rPr>
                <w:t>ypeka</w:t>
              </w:r>
              <w:proofErr w:type="spellEnd"/>
              <w:r w:rsidR="0068081F" w:rsidRPr="00A06EF8">
                <w:rPr>
                  <w:rStyle w:val="Hyperlink"/>
                  <w:lang w:val="el-GR"/>
                </w:rPr>
                <w:t>.</w:t>
              </w:r>
              <w:r w:rsidR="0068081F" w:rsidRPr="00A06EF8">
                <w:rPr>
                  <w:rStyle w:val="Hyperlink"/>
                </w:rPr>
                <w:t>gr</w:t>
              </w:r>
            </w:hyperlink>
            <w:r w:rsidR="0068081F" w:rsidRPr="00A06EF8">
              <w:rPr>
                <w:lang w:val="el-GR"/>
              </w:rPr>
              <w:t xml:space="preserve">  Για το σύνολο των δράσεων που σχετίζονται με τις προστατευόμενες περιοχές </w:t>
            </w:r>
          </w:p>
          <w:p w:rsidR="0068081F" w:rsidRPr="00A06EF8" w:rsidRDefault="004D5D6F" w:rsidP="00A330A8">
            <w:pPr>
              <w:spacing w:line="300" w:lineRule="atLeast"/>
              <w:rPr>
                <w:color w:val="000000"/>
                <w:shd w:val="clear" w:color="auto" w:fill="FFFFFF"/>
                <w:lang w:val="el-GR"/>
              </w:rPr>
            </w:pPr>
            <w:hyperlink r:id="rId19" w:history="1">
              <w:r w:rsidR="0068081F" w:rsidRPr="00A06EF8">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68081F" w:rsidRPr="00A06EF8">
                <w:rPr>
                  <w:rStyle w:val="Hyperlink"/>
                  <w:shd w:val="clear" w:color="auto" w:fill="FFFFFF"/>
                  <w:lang w:val="el-GR"/>
                </w:rPr>
                <w:t>οικοτόπων</w:t>
              </w:r>
              <w:proofErr w:type="spellEnd"/>
              <w:r w:rsidR="0068081F" w:rsidRPr="00A06EF8">
                <w:rPr>
                  <w:rStyle w:val="Hyperlink"/>
                  <w:shd w:val="clear" w:color="auto" w:fill="FFFFFF"/>
                  <w:lang w:val="el-GR"/>
                </w:rPr>
                <w:t xml:space="preserve"> της Ελλάδας</w:t>
              </w:r>
            </w:hyperlink>
            <w:r w:rsidR="0068081F" w:rsidRPr="00A06EF8">
              <w:rPr>
                <w:color w:val="000000"/>
                <w:shd w:val="clear" w:color="auto" w:fill="FFFFFF"/>
                <w:lang w:val="el-GR"/>
              </w:rPr>
              <w:t xml:space="preserve">. </w:t>
            </w:r>
          </w:p>
          <w:p w:rsidR="0068081F" w:rsidRPr="00A06EF8" w:rsidRDefault="004D5D6F" w:rsidP="00A330A8">
            <w:pPr>
              <w:spacing w:line="300" w:lineRule="atLeast"/>
              <w:rPr>
                <w:color w:val="000000"/>
                <w:shd w:val="clear" w:color="auto" w:fill="FFFFFF"/>
                <w:lang w:val="el-GR"/>
              </w:rPr>
            </w:pPr>
            <w:hyperlink r:id="rId20" w:history="1">
              <w:r w:rsidR="0068081F" w:rsidRPr="00A06EF8">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68081F" w:rsidRPr="00A06EF8">
                <w:rPr>
                  <w:rStyle w:val="Hyperlink"/>
                  <w:shd w:val="clear" w:color="auto" w:fill="FFFFFF"/>
                  <w:lang w:val="el-GR"/>
                </w:rPr>
                <w:t>ορνιθοπανίδας</w:t>
              </w:r>
              <w:proofErr w:type="spellEnd"/>
              <w:r w:rsidR="0068081F" w:rsidRPr="00A06EF8">
                <w:rPr>
                  <w:rStyle w:val="Hyperlink"/>
                  <w:shd w:val="clear" w:color="auto" w:fill="FFFFFF"/>
                  <w:lang w:val="el-GR"/>
                </w:rPr>
                <w:t xml:space="preserve"> με πιλοτική εφαρμογή σε 10 περιοχές</w:t>
              </w:r>
            </w:hyperlink>
          </w:p>
          <w:p w:rsidR="0068081F" w:rsidRPr="00A06EF8" w:rsidRDefault="004D5D6F" w:rsidP="00A330A8">
            <w:pPr>
              <w:spacing w:line="300" w:lineRule="atLeast"/>
              <w:rPr>
                <w:color w:val="000000"/>
                <w:shd w:val="clear" w:color="auto" w:fill="FFFFFF"/>
                <w:lang w:val="el-GR"/>
              </w:rPr>
            </w:pPr>
            <w:hyperlink r:id="rId21" w:history="1">
              <w:r w:rsidR="0068081F" w:rsidRPr="00A06EF8">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68081F" w:rsidRPr="00A06EF8">
                <w:rPr>
                  <w:rStyle w:val="Hyperlink"/>
                  <w:shd w:val="clear" w:color="auto" w:fill="FFFFFF"/>
                  <w:lang w:val="el-GR"/>
                </w:rPr>
                <w:t>ορνιθοπανίδας</w:t>
              </w:r>
              <w:proofErr w:type="spellEnd"/>
              <w:r w:rsidR="0068081F" w:rsidRPr="00A06EF8">
                <w:rPr>
                  <w:rStyle w:val="Hyperlink"/>
                  <w:shd w:val="clear" w:color="auto" w:fill="FFFFFF"/>
                  <w:lang w:val="el-GR"/>
                </w:rPr>
                <w:t>.</w:t>
              </w:r>
            </w:hyperlink>
          </w:p>
          <w:p w:rsidR="0068081F" w:rsidRPr="00A06EF8" w:rsidRDefault="004D5D6F" w:rsidP="00A330A8">
            <w:pPr>
              <w:spacing w:line="300" w:lineRule="atLeast"/>
              <w:rPr>
                <w:lang w:val="el-GR"/>
              </w:rPr>
            </w:pPr>
            <w:hyperlink r:id="rId22" w:tgtFrame="_blank" w:history="1">
              <w:r w:rsidR="0068081F" w:rsidRPr="00A06EF8">
                <w:rPr>
                  <w:rStyle w:val="Hyperlink"/>
                  <w:shd w:val="clear" w:color="auto" w:fill="FFFFFF"/>
                  <w:lang w:val="el-GR"/>
                </w:rPr>
                <w:t>2η Έκθεση εφαρμογής της Οδηγίας 92/43/ΕΟΚ</w:t>
              </w:r>
            </w:hyperlink>
          </w:p>
          <w:p w:rsidR="0068081F" w:rsidRPr="00CC2796" w:rsidRDefault="004D5D6F" w:rsidP="00C6389C">
            <w:pPr>
              <w:spacing w:line="300" w:lineRule="atLeast"/>
              <w:rPr>
                <w:highlight w:val="yellow"/>
                <w:lang w:val="el-GR"/>
              </w:rPr>
            </w:pPr>
            <w:hyperlink r:id="rId23" w:tgtFrame="_blank" w:history="1">
              <w:r w:rsidR="0068081F" w:rsidRPr="00A06EF8">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68081F" w:rsidRPr="00A06EF8">
                <w:rPr>
                  <w:rStyle w:val="Hyperlink"/>
                  <w:shd w:val="clear" w:color="auto" w:fill="FFFFFF"/>
                  <w:lang w:val="el-GR"/>
                </w:rPr>
                <w:t>ορνιθοπανίδας</w:t>
              </w:r>
              <w:proofErr w:type="spellEnd"/>
              <w:r w:rsidR="0068081F" w:rsidRPr="00A06EF8">
                <w:rPr>
                  <w:rStyle w:val="Hyperlink"/>
                  <w:shd w:val="clear" w:color="auto" w:fill="FFFFFF"/>
                  <w:lang w:val="el-GR"/>
                </w:rPr>
                <w:t xml:space="preserve"> – Τελική αναφορά.</w:t>
              </w:r>
            </w:hyperlink>
          </w:p>
        </w:tc>
      </w:tr>
    </w:tbl>
    <w:p w:rsidR="0068081F" w:rsidRPr="00CC2796" w:rsidRDefault="0068081F" w:rsidP="00A330A8">
      <w:pPr>
        <w:spacing w:line="300" w:lineRule="atLeast"/>
        <w:rPr>
          <w:lang w:val="el-GR"/>
        </w:rPr>
      </w:pPr>
    </w:p>
    <w:p w:rsidR="0068081F" w:rsidRPr="00CC2796"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25"/>
        <w:gridCol w:w="4291"/>
      </w:tblGrid>
      <w:tr w:rsidR="0068081F" w:rsidRPr="00A06EF8" w:rsidTr="00E73EA1">
        <w:trPr>
          <w:tblHeader/>
        </w:trPr>
        <w:tc>
          <w:tcPr>
            <w:tcW w:w="790"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6</w:t>
            </w:r>
          </w:p>
        </w:tc>
        <w:tc>
          <w:tcPr>
            <w:tcW w:w="7732"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E73EA1">
        <w:trPr>
          <w:tblHeader/>
        </w:trPr>
        <w:tc>
          <w:tcPr>
            <w:tcW w:w="8522" w:type="dxa"/>
            <w:gridSpan w:val="3"/>
          </w:tcPr>
          <w:p w:rsidR="0068081F" w:rsidRPr="00F240E9" w:rsidRDefault="0068081F" w:rsidP="00A330A8">
            <w:pPr>
              <w:pStyle w:val="NormalBold"/>
              <w:spacing w:line="300" w:lineRule="atLeast"/>
            </w:pPr>
            <w:r w:rsidRPr="00F240E9">
              <w:t>Οδηγίες για την πρόληψη και τον έλεγχο της ρύπανσης (96/61/ΕΚ)</w:t>
            </w:r>
          </w:p>
        </w:tc>
      </w:tr>
      <w:tr w:rsidR="0068081F" w:rsidRPr="00A06EF8" w:rsidTr="00E73EA1">
        <w:tc>
          <w:tcPr>
            <w:tcW w:w="8522"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E73EA1">
        <w:tc>
          <w:tcPr>
            <w:tcW w:w="8522" w:type="dxa"/>
            <w:gridSpan w:val="3"/>
          </w:tcPr>
          <w:p w:rsidR="0068081F" w:rsidRPr="00A06EF8" w:rsidRDefault="0068081F" w:rsidP="00ED6242">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sidRPr="00A06EF8">
              <w:rPr>
                <w:rFonts w:cs="Arial"/>
                <w:color w:val="000000"/>
                <w:lang w:val="el-GR"/>
              </w:rPr>
              <w:t>αδειοδότηση</w:t>
            </w:r>
            <w:proofErr w:type="spellEnd"/>
            <w:r w:rsidRPr="00A06EF8">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68081F" w:rsidRPr="00EE1445" w:rsidTr="00E73EA1">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E73EA1">
        <w:tc>
          <w:tcPr>
            <w:tcW w:w="8522" w:type="dxa"/>
            <w:gridSpan w:val="3"/>
          </w:tcPr>
          <w:p w:rsidR="0068081F" w:rsidRPr="001D05A0" w:rsidRDefault="0068081F" w:rsidP="00A330A8">
            <w:pPr>
              <w:spacing w:line="300" w:lineRule="atLeast"/>
              <w:rPr>
                <w:lang w:val="el-GR"/>
              </w:rPr>
            </w:pPr>
            <w:r w:rsidRPr="001D05A0">
              <w:rPr>
                <w:lang w:val="el-GR"/>
              </w:rPr>
              <w:t>Οι πρόνοιες της Οδηγίας εφαρμόζονται στο σύνολο της επικράτειας</w:t>
            </w:r>
          </w:p>
          <w:p w:rsidR="0068081F" w:rsidRPr="00F240E9" w:rsidRDefault="0068081F" w:rsidP="00A0400B">
            <w:pPr>
              <w:pStyle w:val="Bullet2pel"/>
              <w:rPr>
                <w:rFonts w:cs="Arial"/>
              </w:rPr>
            </w:pPr>
            <w:r w:rsidRPr="00F240E9">
              <w:rPr>
                <w:rFonts w:cs="Arial"/>
              </w:rPr>
              <w:t xml:space="preserve">Στο ΥΔ Ηπείρου έχουν καταγραφεί 6 βιομηχανικές εγκαταστάσεις και 4 κτηνοτροφικές εγκαταστάσεις που υπάγονται στις διατάξεις της οδηγίας </w:t>
            </w:r>
            <w:r w:rsidRPr="00F240E9">
              <w:rPr>
                <w:rFonts w:cs="Arial"/>
                <w:lang w:val="en-US"/>
              </w:rPr>
              <w:t>IPPC</w:t>
            </w:r>
            <w:r w:rsidRPr="00F240E9">
              <w:rPr>
                <w:rFonts w:cs="Arial"/>
              </w:rPr>
              <w:t xml:space="preserve"> (εν συντομία εγκαταστάσεις </w:t>
            </w:r>
            <w:r w:rsidRPr="00F240E9">
              <w:rPr>
                <w:rFonts w:cs="Arial"/>
                <w:lang w:val="en-US"/>
              </w:rPr>
              <w:t>IPPC</w:t>
            </w:r>
            <w:r w:rsidRPr="00F240E9">
              <w:rPr>
                <w:rFonts w:cs="Arial"/>
              </w:rPr>
              <w:t xml:space="preserve">), 7 στη λεκάνη απορροής Καλαμά, 2 στη λεκάνη απορροής Αράχθου και 1 στη λεκάνη απορροής Λούρου. Οι εγκαταστάσεις που παράγουν υγρά απόβλητα και δύναται να έχουν επιπτώσεις στα νερά είναι συνολικά 8, 3 </w:t>
            </w:r>
            <w:proofErr w:type="spellStart"/>
            <w:r w:rsidRPr="00F240E9">
              <w:rPr>
                <w:rFonts w:cs="Arial"/>
              </w:rPr>
              <w:t>πτηνοσφαγεία</w:t>
            </w:r>
            <w:proofErr w:type="spellEnd"/>
            <w:r w:rsidRPr="00F240E9">
              <w:rPr>
                <w:rFonts w:cs="Arial"/>
              </w:rPr>
              <w:t xml:space="preserve">, 4 </w:t>
            </w:r>
            <w:proofErr w:type="spellStart"/>
            <w:r w:rsidRPr="00F240E9">
              <w:rPr>
                <w:rFonts w:cs="Arial"/>
              </w:rPr>
              <w:t>κτηνοτροφεία</w:t>
            </w:r>
            <w:proofErr w:type="spellEnd"/>
            <w:r w:rsidRPr="00F240E9">
              <w:rPr>
                <w:rFonts w:cs="Arial"/>
              </w:rPr>
              <w:t xml:space="preserve"> και 1 βιομηχανία γάλακτος.</w:t>
            </w:r>
          </w:p>
        </w:tc>
      </w:tr>
      <w:tr w:rsidR="00E73EA1" w:rsidRPr="00E73EA1" w:rsidTr="00E73EA1">
        <w:tc>
          <w:tcPr>
            <w:tcW w:w="4111" w:type="dxa"/>
            <w:gridSpan w:val="2"/>
            <w:shd w:val="clear" w:color="auto" w:fill="F2F2F2"/>
          </w:tcPr>
          <w:p w:rsidR="00E73EA1" w:rsidRPr="00A06EF8" w:rsidRDefault="00E73EA1" w:rsidP="00E73EA1">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411" w:type="dxa"/>
          </w:tcPr>
          <w:p w:rsidR="00E73EA1" w:rsidRDefault="00E73EA1" w:rsidP="00E73EA1">
            <w:r w:rsidRPr="00AB493B">
              <w:rPr>
                <w:lang w:val="el-GR"/>
              </w:rPr>
              <w:t>ΥΠΕΚΑ</w:t>
            </w:r>
            <w:r w:rsidRPr="00AB493B">
              <w:t>,</w:t>
            </w:r>
            <w:r w:rsidRPr="00AB493B">
              <w:rPr>
                <w:lang w:val="el-GR"/>
              </w:rPr>
              <w:t xml:space="preserve">  Αποκεντρωμένη Διοίκηση, Περιφέρεια  </w:t>
            </w:r>
          </w:p>
        </w:tc>
      </w:tr>
      <w:tr w:rsidR="00E73EA1" w:rsidRPr="00E73EA1" w:rsidTr="00E73EA1">
        <w:tc>
          <w:tcPr>
            <w:tcW w:w="4111" w:type="dxa"/>
            <w:gridSpan w:val="2"/>
            <w:shd w:val="clear" w:color="auto" w:fill="F2F2F2"/>
          </w:tcPr>
          <w:p w:rsidR="00E73EA1" w:rsidRPr="00A06EF8" w:rsidRDefault="00E73EA1" w:rsidP="00E73EA1">
            <w:pPr>
              <w:spacing w:line="300" w:lineRule="atLeast"/>
            </w:pPr>
            <w:proofErr w:type="spellStart"/>
            <w:r w:rsidRPr="00A06EF8">
              <w:t>ΚόστοςΕφ</w:t>
            </w:r>
            <w:proofErr w:type="spellEnd"/>
            <w:r w:rsidRPr="00A06EF8">
              <w:t>αρμογής</w:t>
            </w:r>
          </w:p>
        </w:tc>
        <w:tc>
          <w:tcPr>
            <w:tcW w:w="4411" w:type="dxa"/>
          </w:tcPr>
          <w:p w:rsidR="00E73EA1" w:rsidRDefault="00E73EA1" w:rsidP="00E73EA1"/>
        </w:tc>
      </w:tr>
      <w:tr w:rsidR="00E73EA1" w:rsidRPr="00E73EA1" w:rsidTr="00E73EA1">
        <w:trPr>
          <w:trHeight w:val="544"/>
        </w:trPr>
        <w:tc>
          <w:tcPr>
            <w:tcW w:w="4111" w:type="dxa"/>
            <w:gridSpan w:val="2"/>
            <w:shd w:val="clear" w:color="auto" w:fill="F2F2F2"/>
          </w:tcPr>
          <w:p w:rsidR="00E73EA1" w:rsidRPr="00A06EF8" w:rsidRDefault="00E73EA1" w:rsidP="00E73EA1">
            <w:pPr>
              <w:spacing w:line="300" w:lineRule="atLeast"/>
            </w:pPr>
            <w:proofErr w:type="spellStart"/>
            <w:r w:rsidRPr="00A06EF8">
              <w:t>ΠηγήΧρημ</w:t>
            </w:r>
            <w:proofErr w:type="spellEnd"/>
            <w:r w:rsidRPr="00A06EF8">
              <w:t xml:space="preserve">ατοδότησης </w:t>
            </w:r>
          </w:p>
        </w:tc>
        <w:tc>
          <w:tcPr>
            <w:tcW w:w="4411" w:type="dxa"/>
          </w:tcPr>
          <w:p w:rsidR="00E73EA1" w:rsidRDefault="00E73EA1" w:rsidP="00E73EA1"/>
        </w:tc>
      </w:tr>
      <w:tr w:rsidR="0068081F" w:rsidRPr="00EE1445" w:rsidTr="00E73EA1">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E73EA1">
        <w:tc>
          <w:tcPr>
            <w:tcW w:w="8522" w:type="dxa"/>
            <w:gridSpan w:val="3"/>
          </w:tcPr>
          <w:p w:rsidR="0068081F" w:rsidRPr="00A06EF8" w:rsidRDefault="0068081F" w:rsidP="00A330A8">
            <w:pPr>
              <w:spacing w:line="300" w:lineRule="atLeast"/>
              <w:rPr>
                <w:color w:val="000000"/>
                <w:highlight w:val="yellow"/>
                <w:shd w:val="clear" w:color="auto" w:fill="FFFFFF"/>
                <w:lang w:val="el-GR"/>
              </w:rPr>
            </w:pPr>
          </w:p>
        </w:tc>
      </w:tr>
    </w:tbl>
    <w:p w:rsidR="0068081F" w:rsidRPr="00A06EF8"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68081F" w:rsidRPr="00A06EF8" w:rsidTr="00922E54">
        <w:trPr>
          <w:tblHeader/>
        </w:trPr>
        <w:tc>
          <w:tcPr>
            <w:tcW w:w="817"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7</w:t>
            </w:r>
          </w:p>
        </w:tc>
        <w:tc>
          <w:tcPr>
            <w:tcW w:w="7489"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922E54">
        <w:trPr>
          <w:tblHeader/>
        </w:trPr>
        <w:tc>
          <w:tcPr>
            <w:tcW w:w="8306" w:type="dxa"/>
            <w:gridSpan w:val="3"/>
          </w:tcPr>
          <w:p w:rsidR="0068081F" w:rsidRPr="00F240E9" w:rsidRDefault="0068081F" w:rsidP="00A330A8">
            <w:pPr>
              <w:pStyle w:val="NormalBold"/>
              <w:spacing w:line="300" w:lineRule="atLeast"/>
            </w:pPr>
            <w:r w:rsidRPr="00F240E9">
              <w:t xml:space="preserve">Οδηγίες για την προστασία από τη </w:t>
            </w:r>
            <w:proofErr w:type="spellStart"/>
            <w:r w:rsidRPr="00F240E9">
              <w:t>νιτρορρύπανση</w:t>
            </w:r>
            <w:proofErr w:type="spellEnd"/>
            <w:r w:rsidRPr="00F240E9">
              <w:t xml:space="preserve"> (91/676/ΕΟΚ)</w:t>
            </w:r>
          </w:p>
        </w:tc>
      </w:tr>
      <w:tr w:rsidR="0068081F" w:rsidRPr="00A06EF8" w:rsidTr="00922E54">
        <w:tc>
          <w:tcPr>
            <w:tcW w:w="8306"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922E54">
        <w:tc>
          <w:tcPr>
            <w:tcW w:w="8306" w:type="dxa"/>
            <w:gridSpan w:val="3"/>
          </w:tcPr>
          <w:p w:rsidR="0068081F" w:rsidRPr="00A0400B" w:rsidRDefault="0068081F" w:rsidP="00AD51B7">
            <w:pPr>
              <w:spacing w:line="300" w:lineRule="atLeast"/>
              <w:jc w:val="both"/>
              <w:rPr>
                <w:rFonts w:cs="Arial"/>
                <w:color w:val="000000"/>
                <w:lang w:val="el-GR"/>
              </w:rPr>
            </w:pPr>
            <w:r w:rsidRPr="00F00C98">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sidRPr="00F00C98">
              <w:rPr>
                <w:rFonts w:cs="Arial"/>
                <w:color w:val="000000"/>
                <w:lang w:val="el-GR"/>
              </w:rPr>
              <w:t>νιτρορρύπανση</w:t>
            </w:r>
            <w:proofErr w:type="spellEnd"/>
            <w:r w:rsidRPr="00F00C98">
              <w:rPr>
                <w:rFonts w:cs="Arial"/>
                <w:color w:val="000000"/>
                <w:lang w:val="el-GR"/>
              </w:rPr>
              <w:t xml:space="preserve"> γεωργικής προέλευσης».</w:t>
            </w:r>
          </w:p>
        </w:tc>
      </w:tr>
      <w:tr w:rsidR="0068081F" w:rsidRPr="00EE1445" w:rsidTr="00922E54">
        <w:tc>
          <w:tcPr>
            <w:tcW w:w="8306"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922E54">
        <w:tc>
          <w:tcPr>
            <w:tcW w:w="8306" w:type="dxa"/>
            <w:gridSpan w:val="3"/>
          </w:tcPr>
          <w:p w:rsidR="0068081F" w:rsidRPr="00F240E9" w:rsidRDefault="0068081F" w:rsidP="00A0400B">
            <w:pPr>
              <w:pStyle w:val="WFDBODYTEXT"/>
              <w:rPr>
                <w:rFonts w:cs="Calibri"/>
              </w:rPr>
            </w:pPr>
            <w:r w:rsidRPr="00F240E9">
              <w:rPr>
                <w:rFonts w:cs="Calibri"/>
              </w:rPr>
              <w:t xml:space="preserve">Η περιοχή Πεδιάδας Άρτας - Πρέβεζας χαρακτηρίζεται ως ευπρόσβλητη ζώνη από τη </w:t>
            </w:r>
            <w:proofErr w:type="spellStart"/>
            <w:r w:rsidRPr="00F240E9">
              <w:rPr>
                <w:rFonts w:cs="Calibri"/>
              </w:rPr>
              <w:t>νιτρορρύπανση</w:t>
            </w:r>
            <w:proofErr w:type="spellEnd"/>
            <w:r w:rsidRPr="00F240E9">
              <w:rPr>
                <w:rFonts w:cs="Calibri"/>
              </w:rPr>
              <w:t xml:space="preserve"> γεωργικής προέλευσης σύμφωνα με το άρθρο 2 της 19652/1906/1999 κοινής υπουργικής απόφασης (ΦΕΚ 1572/Β’, με την τροποποίηση στην ΚΥΑ 24838/1400/Ε103/2008, ΦΕΚ Β’ 1132). Το απαιτούμενο από την Οδηγία 91/676/ΕΟΚ, Πρόγραμμα Δράσης περιγράφεται στην ΚΥΑ Η.Π. 50981/2308 (ΦΕΚ 1895 Β 29‐12‐2006). </w:t>
            </w:r>
          </w:p>
          <w:p w:rsidR="0068081F" w:rsidRPr="00AB493B" w:rsidRDefault="00AB493B" w:rsidP="00A0400B">
            <w:pPr>
              <w:pStyle w:val="Bullet2pel"/>
            </w:pPr>
            <w:r>
              <w:t>Η κατάρτιση του Σχεδίου της σχετικής ΚΥΑ έχει ολοκληρωθεί και βρίσκεται στα συναρμόδια Υπουργεία για την ολοκλήρωση της  διαδικασίας έγκρισης</w:t>
            </w:r>
            <w:r w:rsidRPr="00AB493B">
              <w:t>.</w:t>
            </w:r>
          </w:p>
        </w:tc>
      </w:tr>
      <w:tr w:rsidR="0068081F" w:rsidRPr="00A06EF8" w:rsidTr="00922E54">
        <w:tc>
          <w:tcPr>
            <w:tcW w:w="4026" w:type="dxa"/>
            <w:gridSpan w:val="2"/>
            <w:shd w:val="clear" w:color="auto" w:fill="F2F2F2"/>
          </w:tcPr>
          <w:p w:rsidR="0068081F" w:rsidRPr="00A06EF8" w:rsidRDefault="0068081F"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68081F" w:rsidRPr="00A06EF8" w:rsidRDefault="0068081F" w:rsidP="00A330A8">
            <w:pPr>
              <w:spacing w:line="300" w:lineRule="atLeast"/>
              <w:rPr>
                <w:highlight w:val="yellow"/>
                <w:lang w:val="el-GR"/>
              </w:rPr>
            </w:pPr>
            <w:r w:rsidRPr="00A06EF8">
              <w:rPr>
                <w:lang w:val="el-GR"/>
              </w:rPr>
              <w:t xml:space="preserve">ΥΠΕΚΑ – ΥΠΑΑΤ </w:t>
            </w:r>
          </w:p>
        </w:tc>
      </w:tr>
      <w:tr w:rsidR="0068081F" w:rsidRPr="00A06EF8" w:rsidTr="00922E54">
        <w:tc>
          <w:tcPr>
            <w:tcW w:w="4026" w:type="dxa"/>
            <w:gridSpan w:val="2"/>
            <w:shd w:val="clear" w:color="auto" w:fill="F2F2F2"/>
          </w:tcPr>
          <w:p w:rsidR="0068081F" w:rsidRPr="00A06EF8" w:rsidRDefault="0068081F" w:rsidP="00A330A8">
            <w:pPr>
              <w:spacing w:line="300" w:lineRule="atLeast"/>
            </w:pPr>
            <w:proofErr w:type="spellStart"/>
            <w:r w:rsidRPr="00A06EF8">
              <w:t>ΚόστοςΕφ</w:t>
            </w:r>
            <w:proofErr w:type="spellEnd"/>
            <w:r w:rsidRPr="00A06EF8">
              <w:t>αρμογής</w:t>
            </w:r>
          </w:p>
        </w:tc>
        <w:tc>
          <w:tcPr>
            <w:tcW w:w="4280" w:type="dxa"/>
          </w:tcPr>
          <w:p w:rsidR="0068081F" w:rsidRPr="00A06EF8" w:rsidRDefault="0068081F" w:rsidP="00A330A8">
            <w:pPr>
              <w:spacing w:line="300" w:lineRule="atLeast"/>
              <w:rPr>
                <w:highlight w:val="yellow"/>
                <w:lang w:val="el-GR"/>
              </w:rPr>
            </w:pPr>
          </w:p>
        </w:tc>
      </w:tr>
      <w:tr w:rsidR="0068081F" w:rsidRPr="00A06EF8" w:rsidTr="00922E54">
        <w:trPr>
          <w:trHeight w:val="544"/>
        </w:trPr>
        <w:tc>
          <w:tcPr>
            <w:tcW w:w="4026" w:type="dxa"/>
            <w:gridSpan w:val="2"/>
            <w:shd w:val="clear" w:color="auto" w:fill="F2F2F2"/>
          </w:tcPr>
          <w:p w:rsidR="0068081F" w:rsidRPr="00A06EF8" w:rsidRDefault="0068081F" w:rsidP="00A330A8">
            <w:pPr>
              <w:spacing w:line="300" w:lineRule="atLeast"/>
            </w:pPr>
            <w:proofErr w:type="spellStart"/>
            <w:r w:rsidRPr="00A06EF8">
              <w:t>ΠηγήΧρημ</w:t>
            </w:r>
            <w:proofErr w:type="spellEnd"/>
            <w:r w:rsidRPr="00A06EF8">
              <w:t xml:space="preserve">ατοδότησης </w:t>
            </w:r>
          </w:p>
        </w:tc>
        <w:tc>
          <w:tcPr>
            <w:tcW w:w="4280" w:type="dxa"/>
          </w:tcPr>
          <w:p w:rsidR="0068081F" w:rsidRPr="00A06EF8" w:rsidRDefault="0068081F" w:rsidP="00A330A8">
            <w:pPr>
              <w:spacing w:line="300" w:lineRule="atLeast"/>
              <w:rPr>
                <w:highlight w:val="yellow"/>
                <w:lang w:val="el-GR"/>
              </w:rPr>
            </w:pPr>
          </w:p>
        </w:tc>
      </w:tr>
      <w:tr w:rsidR="0068081F" w:rsidRPr="00EE1445" w:rsidTr="00922E54">
        <w:tc>
          <w:tcPr>
            <w:tcW w:w="8306"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922E54">
        <w:tc>
          <w:tcPr>
            <w:tcW w:w="8306" w:type="dxa"/>
            <w:gridSpan w:val="3"/>
          </w:tcPr>
          <w:p w:rsidR="0068081F" w:rsidRPr="00A06EF8" w:rsidRDefault="004D5D6F" w:rsidP="00A330A8">
            <w:pPr>
              <w:spacing w:line="300" w:lineRule="atLeast"/>
              <w:rPr>
                <w:highlight w:val="yellow"/>
                <w:lang w:val="el-GR"/>
              </w:rPr>
            </w:pPr>
            <w:hyperlink r:id="rId24" w:history="1">
              <w:r w:rsidR="0068081F" w:rsidRPr="00A06EF8">
                <w:rPr>
                  <w:rStyle w:val="Hyperlink"/>
                  <w:lang w:val="el-GR"/>
                </w:rPr>
                <w:t>Ιστοσελίδα του ΥΠΕΚΑ με περισσότερες σχετικές  πληροφορίες</w:t>
              </w:r>
            </w:hyperlink>
          </w:p>
        </w:tc>
      </w:tr>
    </w:tbl>
    <w:p w:rsidR="0068081F" w:rsidRPr="00A06EF8" w:rsidRDefault="0068081F" w:rsidP="00A330A8">
      <w:pPr>
        <w:tabs>
          <w:tab w:val="left" w:pos="925"/>
        </w:tabs>
        <w:spacing w:line="300" w:lineRule="atLeast"/>
        <w:ind w:left="108"/>
        <w:rPr>
          <w:lang w:val="el-GR"/>
        </w:rPr>
      </w:pPr>
      <w:r w:rsidRPr="00A06EF8">
        <w:rPr>
          <w:lang w:val="el-GR"/>
        </w:rPr>
        <w:tab/>
      </w:r>
    </w:p>
    <w:p w:rsidR="0068081F" w:rsidRPr="00A06EF8" w:rsidRDefault="0068081F"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68081F" w:rsidRPr="00A06EF8" w:rsidTr="00922E54">
        <w:trPr>
          <w:tblHeader/>
        </w:trPr>
        <w:tc>
          <w:tcPr>
            <w:tcW w:w="817"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8</w:t>
            </w:r>
          </w:p>
        </w:tc>
        <w:tc>
          <w:tcPr>
            <w:tcW w:w="7489"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922E54">
        <w:trPr>
          <w:tblHeader/>
        </w:trPr>
        <w:tc>
          <w:tcPr>
            <w:tcW w:w="8306" w:type="dxa"/>
            <w:gridSpan w:val="3"/>
          </w:tcPr>
          <w:p w:rsidR="0068081F" w:rsidRPr="00F240E9" w:rsidRDefault="0068081F" w:rsidP="00A330A8">
            <w:pPr>
              <w:pStyle w:val="NormalBold"/>
              <w:spacing w:line="300" w:lineRule="atLeast"/>
            </w:pPr>
            <w:r w:rsidRPr="00F240E9">
              <w:t>Οδηγίες για τα προϊόντα φυτοπροστασίας (91/414/ΕΟΚ)</w:t>
            </w:r>
          </w:p>
        </w:tc>
      </w:tr>
      <w:tr w:rsidR="0068081F" w:rsidRPr="00A06EF8" w:rsidTr="00922E54">
        <w:tc>
          <w:tcPr>
            <w:tcW w:w="8306"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922E54">
        <w:tc>
          <w:tcPr>
            <w:tcW w:w="8306" w:type="dxa"/>
            <w:gridSpan w:val="3"/>
          </w:tcPr>
          <w:p w:rsidR="0068081F" w:rsidRPr="00A06EF8" w:rsidRDefault="0068081F" w:rsidP="00ED6242">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sidRPr="00A06EF8">
              <w:rPr>
                <w:rFonts w:cs="Arial"/>
                <w:color w:val="000000"/>
                <w:lang w:val="el-GR"/>
              </w:rPr>
              <w:t>φυτοπροστατευτικών</w:t>
            </w:r>
            <w:proofErr w:type="spellEnd"/>
            <w:r w:rsidRPr="00A06EF8">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68081F" w:rsidRPr="00EE1445" w:rsidTr="00922E54">
        <w:tc>
          <w:tcPr>
            <w:tcW w:w="8306"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922E54">
        <w:tc>
          <w:tcPr>
            <w:tcW w:w="8306" w:type="dxa"/>
            <w:gridSpan w:val="3"/>
          </w:tcPr>
          <w:p w:rsidR="0068081F" w:rsidRPr="00A06EF8" w:rsidRDefault="0068081F"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68081F" w:rsidRPr="00A06EF8" w:rsidTr="00922E54">
        <w:tc>
          <w:tcPr>
            <w:tcW w:w="4026" w:type="dxa"/>
            <w:gridSpan w:val="2"/>
            <w:shd w:val="clear" w:color="auto" w:fill="F2F2F2"/>
          </w:tcPr>
          <w:p w:rsidR="0068081F" w:rsidRPr="00A06EF8" w:rsidRDefault="0068081F"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68081F" w:rsidRPr="00A06EF8" w:rsidRDefault="0068081F" w:rsidP="00A330A8">
            <w:pPr>
              <w:spacing w:line="300" w:lineRule="atLeast"/>
              <w:rPr>
                <w:highlight w:val="yellow"/>
                <w:lang w:val="el-GR"/>
              </w:rPr>
            </w:pPr>
            <w:r w:rsidRPr="00A06EF8">
              <w:rPr>
                <w:lang w:val="el-GR"/>
              </w:rPr>
              <w:t xml:space="preserve">ΥΠΑΑΤ </w:t>
            </w:r>
          </w:p>
        </w:tc>
      </w:tr>
      <w:tr w:rsidR="0068081F" w:rsidRPr="00A06EF8" w:rsidTr="00922E54">
        <w:tc>
          <w:tcPr>
            <w:tcW w:w="4026" w:type="dxa"/>
            <w:gridSpan w:val="2"/>
            <w:shd w:val="clear" w:color="auto" w:fill="F2F2F2"/>
          </w:tcPr>
          <w:p w:rsidR="0068081F" w:rsidRPr="00A06EF8" w:rsidRDefault="0068081F" w:rsidP="00A330A8">
            <w:pPr>
              <w:spacing w:line="300" w:lineRule="atLeast"/>
            </w:pPr>
            <w:proofErr w:type="spellStart"/>
            <w:r w:rsidRPr="00A06EF8">
              <w:t>ΚόστοςΕφ</w:t>
            </w:r>
            <w:proofErr w:type="spellEnd"/>
            <w:r w:rsidRPr="00A06EF8">
              <w:t>αρμογής</w:t>
            </w:r>
          </w:p>
        </w:tc>
        <w:tc>
          <w:tcPr>
            <w:tcW w:w="4280" w:type="dxa"/>
          </w:tcPr>
          <w:p w:rsidR="0068081F" w:rsidRPr="00A06EF8" w:rsidRDefault="0068081F" w:rsidP="00A330A8">
            <w:pPr>
              <w:spacing w:line="300" w:lineRule="atLeast"/>
              <w:rPr>
                <w:highlight w:val="yellow"/>
                <w:lang w:val="el-GR"/>
              </w:rPr>
            </w:pPr>
          </w:p>
        </w:tc>
      </w:tr>
      <w:tr w:rsidR="0068081F" w:rsidRPr="00A06EF8" w:rsidTr="00922E54">
        <w:trPr>
          <w:trHeight w:val="544"/>
        </w:trPr>
        <w:tc>
          <w:tcPr>
            <w:tcW w:w="4026" w:type="dxa"/>
            <w:gridSpan w:val="2"/>
            <w:shd w:val="clear" w:color="auto" w:fill="F2F2F2"/>
          </w:tcPr>
          <w:p w:rsidR="0068081F" w:rsidRPr="00A06EF8" w:rsidRDefault="0068081F" w:rsidP="00A330A8">
            <w:pPr>
              <w:spacing w:line="300" w:lineRule="atLeast"/>
            </w:pPr>
            <w:proofErr w:type="spellStart"/>
            <w:r w:rsidRPr="00A06EF8">
              <w:t>ΠηγήΧρημ</w:t>
            </w:r>
            <w:proofErr w:type="spellEnd"/>
            <w:r w:rsidRPr="00A06EF8">
              <w:t xml:space="preserve">ατοδότησης </w:t>
            </w:r>
          </w:p>
        </w:tc>
        <w:tc>
          <w:tcPr>
            <w:tcW w:w="4280" w:type="dxa"/>
          </w:tcPr>
          <w:p w:rsidR="0068081F" w:rsidRPr="00A06EF8" w:rsidRDefault="0068081F" w:rsidP="00A330A8">
            <w:pPr>
              <w:spacing w:line="300" w:lineRule="atLeast"/>
              <w:rPr>
                <w:highlight w:val="yellow"/>
                <w:lang w:val="el-GR"/>
              </w:rPr>
            </w:pPr>
            <w:r w:rsidRPr="00A06EF8">
              <w:rPr>
                <w:lang w:val="el-GR"/>
              </w:rPr>
              <w:t xml:space="preserve">ΕΠ Αγροτικής Ανάπτυξης  </w:t>
            </w:r>
          </w:p>
        </w:tc>
      </w:tr>
      <w:tr w:rsidR="0068081F" w:rsidRPr="00EE1445" w:rsidTr="00922E54">
        <w:tc>
          <w:tcPr>
            <w:tcW w:w="8306"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922E54">
        <w:tc>
          <w:tcPr>
            <w:tcW w:w="8306" w:type="dxa"/>
            <w:gridSpan w:val="3"/>
          </w:tcPr>
          <w:p w:rsidR="0068081F" w:rsidRPr="00E73EA1" w:rsidRDefault="004D5D6F" w:rsidP="009C77E1">
            <w:pPr>
              <w:spacing w:line="300" w:lineRule="atLeast"/>
              <w:rPr>
                <w:lang w:val="el-GR"/>
              </w:rPr>
            </w:pPr>
            <w:hyperlink r:id="rId25" w:history="1">
              <w:proofErr w:type="spellStart"/>
              <w:r w:rsidR="0068081F" w:rsidRPr="00E73EA1">
                <w:rPr>
                  <w:rStyle w:val="Hyperlink"/>
                  <w:lang w:val="el-GR"/>
                </w:rPr>
                <w:t>Ιστότοπος</w:t>
              </w:r>
              <w:proofErr w:type="spellEnd"/>
              <w:r w:rsidR="0068081F" w:rsidRPr="00E73EA1">
                <w:rPr>
                  <w:rStyle w:val="Hyperlink"/>
                  <w:lang w:val="el-GR"/>
                </w:rPr>
                <w:t xml:space="preserve"> ΥΠΑΑΤ για τον κατάλογο </w:t>
              </w:r>
              <w:proofErr w:type="spellStart"/>
              <w:r w:rsidR="0068081F" w:rsidRPr="00E73EA1">
                <w:rPr>
                  <w:rStyle w:val="Hyperlink"/>
                  <w:lang w:val="el-GR"/>
                </w:rPr>
                <w:t>φυτοπροστατευτικών</w:t>
              </w:r>
              <w:proofErr w:type="spellEnd"/>
              <w:r w:rsidR="0068081F" w:rsidRPr="00E73EA1">
                <w:rPr>
                  <w:rStyle w:val="Hyperlink"/>
                  <w:lang w:val="el-GR"/>
                </w:rPr>
                <w:t xml:space="preserve"> προϊόντων κατά καλλιέργεια</w:t>
              </w:r>
            </w:hyperlink>
          </w:p>
        </w:tc>
      </w:tr>
    </w:tbl>
    <w:p w:rsidR="0068081F" w:rsidRPr="009C77E1"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313"/>
        <w:gridCol w:w="4176"/>
      </w:tblGrid>
      <w:tr w:rsidR="0068081F" w:rsidRPr="00A06EF8" w:rsidTr="005122A0">
        <w:trPr>
          <w:tblHeader/>
        </w:trPr>
        <w:tc>
          <w:tcPr>
            <w:tcW w:w="817"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9</w:t>
            </w:r>
          </w:p>
        </w:tc>
        <w:tc>
          <w:tcPr>
            <w:tcW w:w="8469"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5122A0">
        <w:trPr>
          <w:tblHeader/>
        </w:trPr>
        <w:tc>
          <w:tcPr>
            <w:tcW w:w="9286" w:type="dxa"/>
            <w:gridSpan w:val="3"/>
          </w:tcPr>
          <w:p w:rsidR="0068081F" w:rsidRPr="00F240E9" w:rsidRDefault="0068081F" w:rsidP="00A330A8">
            <w:pPr>
              <w:pStyle w:val="NormalBold"/>
              <w:spacing w:line="300" w:lineRule="atLeast"/>
            </w:pPr>
            <w:r w:rsidRPr="00F240E9">
              <w:t>Οδηγίες για τα μεγάλα ατυχήματα (</w:t>
            </w:r>
            <w:proofErr w:type="spellStart"/>
            <w:r w:rsidRPr="00F240E9">
              <w:t>Seveso</w:t>
            </w:r>
            <w:proofErr w:type="spellEnd"/>
            <w:r w:rsidRPr="00F240E9">
              <w:t>, 96/82/ΕΟΚ)</w:t>
            </w:r>
          </w:p>
        </w:tc>
      </w:tr>
      <w:tr w:rsidR="0068081F" w:rsidRPr="00A06EF8" w:rsidTr="005122A0">
        <w:tc>
          <w:tcPr>
            <w:tcW w:w="9286"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5122A0">
        <w:tc>
          <w:tcPr>
            <w:tcW w:w="9286" w:type="dxa"/>
            <w:gridSpan w:val="3"/>
          </w:tcPr>
          <w:p w:rsidR="0068081F" w:rsidRPr="00A06EF8" w:rsidRDefault="0068081F" w:rsidP="00ED6242">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sidRPr="00A06EF8">
              <w:rPr>
                <w:rFonts w:cs="Arial"/>
                <w:color w:val="000000"/>
              </w:rPr>
              <w:t>Seveso</w:t>
            </w:r>
            <w:proofErr w:type="spellEnd"/>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68081F" w:rsidRPr="00EE1445" w:rsidTr="005122A0">
        <w:tc>
          <w:tcPr>
            <w:tcW w:w="9286"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4E0844" w:rsidTr="005122A0">
        <w:tc>
          <w:tcPr>
            <w:tcW w:w="9286" w:type="dxa"/>
            <w:gridSpan w:val="3"/>
          </w:tcPr>
          <w:p w:rsidR="0068081F" w:rsidRPr="00843016" w:rsidRDefault="0068081F" w:rsidP="00AD51B7">
            <w:pPr>
              <w:spacing w:line="300" w:lineRule="atLeast"/>
              <w:jc w:val="both"/>
              <w:rPr>
                <w:lang w:val="el-GR"/>
              </w:rPr>
            </w:pPr>
            <w:r w:rsidRPr="00843016">
              <w:rPr>
                <w:lang w:val="el-GR"/>
              </w:rPr>
              <w:t>Οι πρόνοιες της Οδηγίας εφαρμόζονται στο σύνολο της επικράτειας</w:t>
            </w:r>
            <w:r>
              <w:rPr>
                <w:lang w:val="el-GR"/>
              </w:rPr>
              <w:t>.</w:t>
            </w:r>
            <w:r w:rsidRPr="00843016">
              <w:rPr>
                <w:lang w:val="el-GR"/>
              </w:rPr>
              <w:t xml:space="preserve"> Στο ΥΔ Ηπείρου είναι σήμερα καταγεγραμμένες συνολικά 11 εγκαταστάσεις </w:t>
            </w:r>
            <w:proofErr w:type="spellStart"/>
            <w:r w:rsidRPr="00843016">
              <w:t>Seveso</w:t>
            </w:r>
            <w:proofErr w:type="spellEnd"/>
            <w:r w:rsidRPr="00843016">
              <w:rPr>
                <w:lang w:val="el-GR"/>
              </w:rPr>
              <w:t>, 6 που υπάγονται στο κατώτερο κατώφλι και 5 που υπάγονται στο ανώτερο κατώφλι</w:t>
            </w:r>
            <w:r>
              <w:rPr>
                <w:lang w:val="el-GR"/>
              </w:rPr>
              <w:t xml:space="preserve"> και αφορούν</w:t>
            </w:r>
            <w:r w:rsidRPr="00843016">
              <w:rPr>
                <w:lang w:val="el-GR"/>
              </w:rPr>
              <w:t>:</w:t>
            </w:r>
          </w:p>
          <w:p w:rsidR="0068081F" w:rsidRPr="00F240E9" w:rsidRDefault="0068081F" w:rsidP="00843016">
            <w:pPr>
              <w:pStyle w:val="Bullet1"/>
              <w:spacing w:line="300" w:lineRule="atLeast"/>
              <w:ind w:left="426" w:hanging="426"/>
              <w:rPr>
                <w:rFonts w:cs="Arial"/>
              </w:rPr>
            </w:pPr>
            <w:r w:rsidRPr="00F240E9">
              <w:rPr>
                <w:rFonts w:cs="Arial"/>
              </w:rPr>
              <w:t>4 εγκαταστάσεις καυσίμων πετρελαίου</w:t>
            </w:r>
          </w:p>
          <w:p w:rsidR="0068081F" w:rsidRPr="00F240E9" w:rsidRDefault="0068081F" w:rsidP="00843016">
            <w:pPr>
              <w:pStyle w:val="Bullet1"/>
              <w:spacing w:line="300" w:lineRule="atLeast"/>
              <w:ind w:left="426" w:hanging="426"/>
              <w:rPr>
                <w:rFonts w:cs="Arial"/>
              </w:rPr>
            </w:pPr>
            <w:r w:rsidRPr="00F240E9">
              <w:rPr>
                <w:rFonts w:cs="Arial"/>
              </w:rPr>
              <w:t>5 εγκαταστάσεις αερίων καυσίμων</w:t>
            </w:r>
          </w:p>
          <w:p w:rsidR="0068081F" w:rsidRPr="00F240E9" w:rsidRDefault="0068081F" w:rsidP="002F13A1">
            <w:pPr>
              <w:pStyle w:val="Bullet1"/>
              <w:spacing w:line="300" w:lineRule="atLeast"/>
              <w:ind w:left="426" w:hanging="426"/>
              <w:rPr>
                <w:rFonts w:cs="Arial"/>
              </w:rPr>
            </w:pPr>
            <w:r w:rsidRPr="00F240E9">
              <w:rPr>
                <w:rFonts w:cs="Arial"/>
              </w:rPr>
              <w:t>2 εγκαταστάσεις εκρηκτικών υλών</w:t>
            </w:r>
          </w:p>
        </w:tc>
      </w:tr>
      <w:tr w:rsidR="0068081F" w:rsidRPr="00A06EF8" w:rsidTr="005122A0">
        <w:tc>
          <w:tcPr>
            <w:tcW w:w="4503" w:type="dxa"/>
            <w:gridSpan w:val="2"/>
            <w:shd w:val="clear" w:color="auto" w:fill="F2F2F2"/>
          </w:tcPr>
          <w:p w:rsidR="0068081F" w:rsidRPr="00A06EF8" w:rsidRDefault="0068081F" w:rsidP="00A330A8">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783" w:type="dxa"/>
          </w:tcPr>
          <w:p w:rsidR="0068081F" w:rsidRPr="00A06EF8" w:rsidRDefault="00957174" w:rsidP="00A330A8">
            <w:pPr>
              <w:spacing w:line="300" w:lineRule="atLeast"/>
              <w:rPr>
                <w:highlight w:val="yellow"/>
                <w:lang w:val="el-GR"/>
              </w:rPr>
            </w:pPr>
            <w:r w:rsidRPr="00957174">
              <w:rPr>
                <w:lang w:val="el-GR"/>
              </w:rPr>
              <w:t>ΥΠΕΚΑ</w:t>
            </w:r>
          </w:p>
        </w:tc>
      </w:tr>
      <w:tr w:rsidR="0068081F" w:rsidRPr="00A06EF8" w:rsidTr="005122A0">
        <w:tc>
          <w:tcPr>
            <w:tcW w:w="4503" w:type="dxa"/>
            <w:gridSpan w:val="2"/>
            <w:shd w:val="clear" w:color="auto" w:fill="F2F2F2"/>
          </w:tcPr>
          <w:p w:rsidR="0068081F" w:rsidRPr="00A06EF8" w:rsidRDefault="0068081F" w:rsidP="00A330A8">
            <w:pPr>
              <w:spacing w:line="300" w:lineRule="atLeast"/>
            </w:pPr>
            <w:proofErr w:type="spellStart"/>
            <w:r w:rsidRPr="00A06EF8">
              <w:t>ΚόστοςΕφ</w:t>
            </w:r>
            <w:proofErr w:type="spellEnd"/>
            <w:r w:rsidRPr="00A06EF8">
              <w:t>αρμογής</w:t>
            </w:r>
          </w:p>
        </w:tc>
        <w:tc>
          <w:tcPr>
            <w:tcW w:w="4783" w:type="dxa"/>
          </w:tcPr>
          <w:p w:rsidR="0068081F" w:rsidRPr="00A06EF8" w:rsidRDefault="0068081F" w:rsidP="00A330A8">
            <w:pPr>
              <w:spacing w:line="300" w:lineRule="atLeast"/>
              <w:rPr>
                <w:highlight w:val="yellow"/>
                <w:lang w:val="el-GR"/>
              </w:rPr>
            </w:pPr>
          </w:p>
        </w:tc>
      </w:tr>
      <w:tr w:rsidR="0068081F" w:rsidRPr="00A06EF8" w:rsidTr="005122A0">
        <w:trPr>
          <w:trHeight w:val="544"/>
        </w:trPr>
        <w:tc>
          <w:tcPr>
            <w:tcW w:w="4503" w:type="dxa"/>
            <w:gridSpan w:val="2"/>
            <w:shd w:val="clear" w:color="auto" w:fill="F2F2F2"/>
          </w:tcPr>
          <w:p w:rsidR="0068081F" w:rsidRPr="00A06EF8" w:rsidRDefault="0068081F" w:rsidP="00A330A8">
            <w:pPr>
              <w:spacing w:line="300" w:lineRule="atLeast"/>
            </w:pPr>
            <w:proofErr w:type="spellStart"/>
            <w:r w:rsidRPr="00A06EF8">
              <w:t>ΠηγήΧρημ</w:t>
            </w:r>
            <w:proofErr w:type="spellEnd"/>
            <w:r w:rsidRPr="00A06EF8">
              <w:t xml:space="preserve">ατοδότησης </w:t>
            </w:r>
          </w:p>
        </w:tc>
        <w:tc>
          <w:tcPr>
            <w:tcW w:w="4783" w:type="dxa"/>
          </w:tcPr>
          <w:p w:rsidR="0068081F" w:rsidRPr="00A06EF8" w:rsidRDefault="0068081F" w:rsidP="00A330A8">
            <w:pPr>
              <w:spacing w:line="300" w:lineRule="atLeast"/>
              <w:rPr>
                <w:highlight w:val="yellow"/>
                <w:lang w:val="el-GR"/>
              </w:rPr>
            </w:pPr>
          </w:p>
        </w:tc>
      </w:tr>
      <w:tr w:rsidR="0068081F" w:rsidRPr="00EE1445" w:rsidTr="005122A0">
        <w:tc>
          <w:tcPr>
            <w:tcW w:w="9286"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5122A0">
        <w:tc>
          <w:tcPr>
            <w:tcW w:w="9286" w:type="dxa"/>
            <w:gridSpan w:val="3"/>
          </w:tcPr>
          <w:p w:rsidR="0068081F" w:rsidRPr="00A06EF8" w:rsidRDefault="004D5D6F" w:rsidP="00A330A8">
            <w:pPr>
              <w:spacing w:before="240" w:line="300" w:lineRule="atLeast"/>
              <w:rPr>
                <w:color w:val="0000FF"/>
                <w:u w:val="single"/>
                <w:shd w:val="clear" w:color="auto" w:fill="FFFFFF"/>
                <w:lang w:val="el-GR"/>
              </w:rPr>
            </w:pPr>
            <w:hyperlink r:id="rId26" w:history="1">
              <w:r w:rsidR="0068081F" w:rsidRPr="00A06EF8">
                <w:rPr>
                  <w:rStyle w:val="Hyperlink"/>
                  <w:shd w:val="clear" w:color="auto" w:fill="FFFFFF"/>
                  <w:lang w:val="el-GR"/>
                </w:rPr>
                <w:t>Στοιχεία για τις εγκαταστάσεις που εμπίπτουν στο πλαίσιο της οδηγίας</w:t>
              </w:r>
            </w:hyperlink>
          </w:p>
        </w:tc>
      </w:tr>
    </w:tbl>
    <w:p w:rsidR="0068081F" w:rsidRPr="00A06EF8"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3033"/>
        <w:gridCol w:w="4280"/>
      </w:tblGrid>
      <w:tr w:rsidR="0068081F" w:rsidRPr="00A06EF8" w:rsidTr="00922E54">
        <w:trPr>
          <w:tblHeader/>
        </w:trPr>
        <w:tc>
          <w:tcPr>
            <w:tcW w:w="993"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10</w:t>
            </w:r>
          </w:p>
        </w:tc>
        <w:tc>
          <w:tcPr>
            <w:tcW w:w="7313"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922E54">
        <w:trPr>
          <w:tblHeader/>
        </w:trPr>
        <w:tc>
          <w:tcPr>
            <w:tcW w:w="8306" w:type="dxa"/>
            <w:gridSpan w:val="3"/>
          </w:tcPr>
          <w:p w:rsidR="0068081F" w:rsidRPr="00F240E9" w:rsidRDefault="0068081F" w:rsidP="00A330A8">
            <w:pPr>
              <w:pStyle w:val="NormalBold"/>
              <w:spacing w:line="300" w:lineRule="atLeast"/>
            </w:pPr>
            <w:r w:rsidRPr="00F240E9">
              <w:t>Οδηγίες για την ιλύ σταθμών καθαρισμού (86/278/ΕΟΚ)</w:t>
            </w:r>
          </w:p>
        </w:tc>
      </w:tr>
      <w:tr w:rsidR="0068081F" w:rsidRPr="00A06EF8" w:rsidTr="00922E54">
        <w:tc>
          <w:tcPr>
            <w:tcW w:w="8306"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922E54">
        <w:tc>
          <w:tcPr>
            <w:tcW w:w="8306" w:type="dxa"/>
            <w:gridSpan w:val="3"/>
          </w:tcPr>
          <w:p w:rsidR="0068081F" w:rsidRPr="00A06EF8" w:rsidRDefault="0068081F" w:rsidP="00ED6242">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sidRPr="00A06EF8">
              <w:rPr>
                <w:rFonts w:cs="Arial"/>
                <w:color w:val="000000"/>
                <w:lang w:val="el-GR"/>
              </w:rPr>
              <w:t>εδαφοβελτιωτικού</w:t>
            </w:r>
            <w:proofErr w:type="spellEnd"/>
            <w:r w:rsidRPr="00A06EF8">
              <w:rPr>
                <w:rFonts w:cs="Arial"/>
                <w:color w:val="000000"/>
                <w:lang w:val="el-GR"/>
              </w:rPr>
              <w:t xml:space="preserve"> στη γεωργία, τη δασοπονία, το αστικό και </w:t>
            </w:r>
            <w:proofErr w:type="spellStart"/>
            <w:r w:rsidRPr="00A06EF8">
              <w:rPr>
                <w:rFonts w:cs="Arial"/>
                <w:color w:val="000000"/>
                <w:lang w:val="el-GR"/>
              </w:rPr>
              <w:t>περιαστικό</w:t>
            </w:r>
            <w:proofErr w:type="spellEnd"/>
            <w:r w:rsidRPr="00A06EF8">
              <w:rPr>
                <w:rFonts w:cs="Arial"/>
                <w:color w:val="000000"/>
                <w:lang w:val="el-GR"/>
              </w:rPr>
              <w:t xml:space="preserve"> πράσινο και τις αναπλάσεις χώρων. </w:t>
            </w:r>
          </w:p>
        </w:tc>
      </w:tr>
      <w:tr w:rsidR="0068081F" w:rsidRPr="00EE1445" w:rsidTr="00922E54">
        <w:tc>
          <w:tcPr>
            <w:tcW w:w="8306"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922E54">
        <w:tc>
          <w:tcPr>
            <w:tcW w:w="8306" w:type="dxa"/>
            <w:gridSpan w:val="3"/>
          </w:tcPr>
          <w:p w:rsidR="0068081F" w:rsidRPr="00A06EF8" w:rsidRDefault="0068081F" w:rsidP="00A330A8">
            <w:pPr>
              <w:spacing w:line="300" w:lineRule="atLeast"/>
              <w:rPr>
                <w:highlight w:val="cyan"/>
                <w:lang w:val="el-GR"/>
              </w:rPr>
            </w:pPr>
          </w:p>
        </w:tc>
      </w:tr>
      <w:tr w:rsidR="00957174" w:rsidRPr="00E73EA1" w:rsidTr="00922E54">
        <w:tc>
          <w:tcPr>
            <w:tcW w:w="4026" w:type="dxa"/>
            <w:gridSpan w:val="2"/>
            <w:shd w:val="clear" w:color="auto" w:fill="F2F2F2"/>
          </w:tcPr>
          <w:p w:rsidR="00957174" w:rsidRPr="00A06EF8" w:rsidRDefault="00957174" w:rsidP="00957174">
            <w:pPr>
              <w:spacing w:line="300" w:lineRule="atLeast"/>
            </w:pPr>
            <w:proofErr w:type="spellStart"/>
            <w:r w:rsidRPr="00A06EF8">
              <w:t>Φορέ</w:t>
            </w:r>
            <w:proofErr w:type="spellEnd"/>
            <w:r w:rsidRPr="00A06EF8">
              <w:t xml:space="preserve">ας </w:t>
            </w:r>
            <w:proofErr w:type="spellStart"/>
            <w:r w:rsidRPr="00A06EF8">
              <w:t>Υλο</w:t>
            </w:r>
            <w:proofErr w:type="spellEnd"/>
            <w:r w:rsidRPr="00A06EF8">
              <w:t xml:space="preserve">ποίησης </w:t>
            </w:r>
          </w:p>
        </w:tc>
        <w:tc>
          <w:tcPr>
            <w:tcW w:w="4280" w:type="dxa"/>
          </w:tcPr>
          <w:p w:rsidR="00957174" w:rsidRPr="00AB493B" w:rsidRDefault="00957174" w:rsidP="00957174">
            <w:pPr>
              <w:spacing w:line="300" w:lineRule="atLeast"/>
              <w:rPr>
                <w:lang w:val="el-GR"/>
              </w:rPr>
            </w:pPr>
            <w:r w:rsidRPr="00AB493B">
              <w:rPr>
                <w:lang w:val="el-GR"/>
              </w:rPr>
              <w:t xml:space="preserve">ΥΠΕΚΑ – ΦΟΡΕΙΣ ΛΕΙΤΟΥΡΓΙΑΣ ΕΕΛ </w:t>
            </w:r>
          </w:p>
        </w:tc>
      </w:tr>
      <w:tr w:rsidR="00957174" w:rsidRPr="00EE1445" w:rsidTr="00922E54">
        <w:tc>
          <w:tcPr>
            <w:tcW w:w="4026" w:type="dxa"/>
            <w:gridSpan w:val="2"/>
            <w:shd w:val="clear" w:color="auto" w:fill="F2F2F2"/>
          </w:tcPr>
          <w:p w:rsidR="00957174" w:rsidRPr="00A06EF8" w:rsidRDefault="00957174" w:rsidP="00957174">
            <w:pPr>
              <w:spacing w:line="300" w:lineRule="atLeast"/>
            </w:pPr>
            <w:proofErr w:type="spellStart"/>
            <w:r w:rsidRPr="00A06EF8">
              <w:t>Κόστος</w:t>
            </w:r>
            <w:proofErr w:type="spellEnd"/>
            <w:r w:rsidR="00C6389C">
              <w:rPr>
                <w:lang w:val="el-GR"/>
              </w:rPr>
              <w:t xml:space="preserve"> </w:t>
            </w:r>
            <w:proofErr w:type="spellStart"/>
            <w:r w:rsidRPr="00A06EF8">
              <w:t>Εφ</w:t>
            </w:r>
            <w:proofErr w:type="spellEnd"/>
            <w:r w:rsidRPr="00A06EF8">
              <w:t>αρμογής</w:t>
            </w:r>
          </w:p>
        </w:tc>
        <w:tc>
          <w:tcPr>
            <w:tcW w:w="4280" w:type="dxa"/>
          </w:tcPr>
          <w:p w:rsidR="00957174" w:rsidRPr="00AB493B" w:rsidRDefault="00957174" w:rsidP="00957174">
            <w:pPr>
              <w:spacing w:line="300" w:lineRule="atLeast"/>
              <w:rPr>
                <w:lang w:val="el-GR"/>
              </w:rPr>
            </w:pPr>
            <w:r w:rsidRPr="00AB493B">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957174" w:rsidRPr="00E73EA1" w:rsidTr="00922E54">
        <w:trPr>
          <w:trHeight w:val="544"/>
        </w:trPr>
        <w:tc>
          <w:tcPr>
            <w:tcW w:w="4026" w:type="dxa"/>
            <w:gridSpan w:val="2"/>
            <w:shd w:val="clear" w:color="auto" w:fill="F2F2F2"/>
          </w:tcPr>
          <w:p w:rsidR="00957174" w:rsidRPr="00A06EF8" w:rsidRDefault="00957174" w:rsidP="00957174">
            <w:pPr>
              <w:spacing w:line="300" w:lineRule="atLeast"/>
            </w:pPr>
            <w:proofErr w:type="spellStart"/>
            <w:r w:rsidRPr="00A06EF8">
              <w:t>Πηγή</w:t>
            </w:r>
            <w:proofErr w:type="spellEnd"/>
            <w:r w:rsidR="00C6389C">
              <w:rPr>
                <w:lang w:val="el-GR"/>
              </w:rPr>
              <w:t xml:space="preserve"> </w:t>
            </w:r>
            <w:proofErr w:type="spellStart"/>
            <w:r w:rsidRPr="00A06EF8">
              <w:t>Χρημ</w:t>
            </w:r>
            <w:proofErr w:type="spellEnd"/>
            <w:r w:rsidRPr="00A06EF8">
              <w:t xml:space="preserve">ατοδότησης </w:t>
            </w:r>
          </w:p>
        </w:tc>
        <w:tc>
          <w:tcPr>
            <w:tcW w:w="4280" w:type="dxa"/>
          </w:tcPr>
          <w:p w:rsidR="00957174" w:rsidRPr="00AB493B" w:rsidRDefault="00957174" w:rsidP="00957174">
            <w:pPr>
              <w:spacing w:line="300" w:lineRule="atLeast"/>
              <w:rPr>
                <w:lang w:val="el-GR"/>
              </w:rPr>
            </w:pPr>
            <w:r w:rsidRPr="00AB493B">
              <w:rPr>
                <w:lang w:val="el-GR"/>
              </w:rPr>
              <w:t>ΕΠΠΕΡΑΑ 2007-2013</w:t>
            </w:r>
          </w:p>
        </w:tc>
      </w:tr>
      <w:tr w:rsidR="0068081F" w:rsidRPr="00EE1445" w:rsidTr="00922E54">
        <w:tc>
          <w:tcPr>
            <w:tcW w:w="8306"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73EA1" w:rsidTr="00922E54">
        <w:tc>
          <w:tcPr>
            <w:tcW w:w="8306" w:type="dxa"/>
            <w:gridSpan w:val="3"/>
          </w:tcPr>
          <w:p w:rsidR="0068081F" w:rsidRPr="00957174" w:rsidRDefault="004D5D6F" w:rsidP="00A330A8">
            <w:pPr>
              <w:spacing w:line="300" w:lineRule="atLeast"/>
              <w:rPr>
                <w:color w:val="000000"/>
                <w:shd w:val="clear" w:color="auto" w:fill="FFFFFF"/>
                <w:lang w:val="el-GR"/>
              </w:rPr>
            </w:pPr>
            <w:hyperlink r:id="rId27" w:history="1">
              <w:r w:rsidR="0068081F" w:rsidRPr="00957174">
                <w:rPr>
                  <w:rStyle w:val="Hyperlink"/>
                </w:rPr>
                <w:t>www</w:t>
              </w:r>
              <w:r w:rsidR="0068081F" w:rsidRPr="00957174">
                <w:rPr>
                  <w:rStyle w:val="Hyperlink"/>
                  <w:lang w:val="el-GR"/>
                </w:rPr>
                <w:t>.</w:t>
              </w:r>
              <w:proofErr w:type="spellStart"/>
              <w:r w:rsidR="0068081F" w:rsidRPr="00957174">
                <w:rPr>
                  <w:rStyle w:val="Hyperlink"/>
                </w:rPr>
                <w:t>ypeka</w:t>
              </w:r>
              <w:proofErr w:type="spellEnd"/>
              <w:r w:rsidR="0068081F" w:rsidRPr="00957174">
                <w:rPr>
                  <w:rStyle w:val="Hyperlink"/>
                  <w:lang w:val="el-GR"/>
                </w:rPr>
                <w:t>.</w:t>
              </w:r>
              <w:r w:rsidR="0068081F" w:rsidRPr="00957174">
                <w:rPr>
                  <w:rStyle w:val="Hyperlink"/>
                </w:rPr>
                <w:t>gr</w:t>
              </w:r>
            </w:hyperlink>
          </w:p>
        </w:tc>
      </w:tr>
    </w:tbl>
    <w:p w:rsidR="0068081F" w:rsidRPr="00A06EF8" w:rsidRDefault="0068081F" w:rsidP="00A330A8">
      <w:pPr>
        <w:spacing w:line="300" w:lineRule="atLeast"/>
        <w:rPr>
          <w:lang w:val="el-GR"/>
        </w:rPr>
      </w:pPr>
    </w:p>
    <w:p w:rsidR="0068081F" w:rsidRPr="00A06EF8" w:rsidRDefault="0068081F"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063"/>
        <w:gridCol w:w="4284"/>
      </w:tblGrid>
      <w:tr w:rsidR="0068081F" w:rsidRPr="00A06EF8" w:rsidTr="001E4436">
        <w:trPr>
          <w:tblHeader/>
        </w:trPr>
        <w:tc>
          <w:tcPr>
            <w:tcW w:w="959" w:type="dxa"/>
            <w:tcBorders>
              <w:top w:val="nil"/>
              <w:left w:val="nil"/>
              <w:bottom w:val="nil"/>
              <w:right w:val="nil"/>
            </w:tcBorders>
            <w:shd w:val="clear" w:color="auto" w:fill="D9D9D9"/>
          </w:tcPr>
          <w:p w:rsidR="0068081F" w:rsidRPr="00A06EF8" w:rsidRDefault="0068081F" w:rsidP="00A330A8">
            <w:pPr>
              <w:pageBreakBefore/>
              <w:spacing w:line="300" w:lineRule="atLeast"/>
            </w:pPr>
            <w:r w:rsidRPr="00A06EF8">
              <w:lastRenderedPageBreak/>
              <w:t>Α/Α  11</w:t>
            </w:r>
          </w:p>
        </w:tc>
        <w:tc>
          <w:tcPr>
            <w:tcW w:w="7563" w:type="dxa"/>
            <w:gridSpan w:val="2"/>
            <w:tcBorders>
              <w:top w:val="nil"/>
              <w:left w:val="nil"/>
              <w:right w:val="nil"/>
            </w:tcBorders>
          </w:tcPr>
          <w:p w:rsidR="0068081F" w:rsidRPr="00A06EF8" w:rsidRDefault="0068081F" w:rsidP="00A330A8">
            <w:pPr>
              <w:pageBreakBefore/>
              <w:spacing w:line="300" w:lineRule="atLeast"/>
            </w:pPr>
          </w:p>
        </w:tc>
      </w:tr>
      <w:tr w:rsidR="0068081F" w:rsidRPr="00EE1445" w:rsidTr="001E4436">
        <w:trPr>
          <w:tblHeader/>
        </w:trPr>
        <w:tc>
          <w:tcPr>
            <w:tcW w:w="8522" w:type="dxa"/>
            <w:gridSpan w:val="3"/>
          </w:tcPr>
          <w:p w:rsidR="0068081F" w:rsidRPr="00F240E9" w:rsidRDefault="0068081F" w:rsidP="00A330A8">
            <w:pPr>
              <w:pStyle w:val="NormalBold"/>
              <w:spacing w:line="300" w:lineRule="atLeast"/>
            </w:pPr>
            <w:r w:rsidRPr="00F240E9">
              <w:t>Οδηγίες για την επεξεργασία αστικών λυμάτων (91/271/ΕΟΚ)</w:t>
            </w:r>
          </w:p>
        </w:tc>
      </w:tr>
      <w:tr w:rsidR="0068081F" w:rsidRPr="00A06EF8" w:rsidTr="001E4436">
        <w:tc>
          <w:tcPr>
            <w:tcW w:w="8522" w:type="dxa"/>
            <w:gridSpan w:val="3"/>
            <w:shd w:val="clear" w:color="auto" w:fill="F2F2F2"/>
          </w:tcPr>
          <w:p w:rsidR="0068081F" w:rsidRPr="00A06EF8" w:rsidRDefault="0068081F" w:rsidP="00A330A8">
            <w:pPr>
              <w:spacing w:line="300" w:lineRule="atLeast"/>
            </w:pPr>
            <w:proofErr w:type="spellStart"/>
            <w:r w:rsidRPr="00A06EF8">
              <w:t>Συνο</w:t>
            </w:r>
            <w:proofErr w:type="spellEnd"/>
            <w:r w:rsidRPr="00A06EF8">
              <w:t>πτική π</w:t>
            </w:r>
            <w:proofErr w:type="spellStart"/>
            <w:r w:rsidRPr="00A06EF8">
              <w:t>εριγρ</w:t>
            </w:r>
            <w:proofErr w:type="spellEnd"/>
            <w:r w:rsidRPr="00A06EF8">
              <w:t>αφή</w:t>
            </w:r>
          </w:p>
        </w:tc>
      </w:tr>
      <w:tr w:rsidR="0068081F" w:rsidRPr="00EE1445" w:rsidTr="001E4436">
        <w:tc>
          <w:tcPr>
            <w:tcW w:w="8522" w:type="dxa"/>
            <w:gridSpan w:val="3"/>
          </w:tcPr>
          <w:p w:rsidR="0068081F" w:rsidRDefault="0068081F" w:rsidP="00ED6242">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68081F" w:rsidRPr="00F00C98" w:rsidRDefault="0068081F" w:rsidP="00ED6242">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68081F" w:rsidRPr="00EE1445" w:rsidTr="001E4436">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Εξειδίκευση εφαρμογής στο Υδατικό Διαμέρισμα </w:t>
            </w:r>
          </w:p>
        </w:tc>
      </w:tr>
      <w:tr w:rsidR="0068081F" w:rsidRPr="00EE1445" w:rsidTr="001E4436">
        <w:tc>
          <w:tcPr>
            <w:tcW w:w="8522" w:type="dxa"/>
            <w:gridSpan w:val="3"/>
          </w:tcPr>
          <w:p w:rsidR="0068081F" w:rsidRPr="00F240E9" w:rsidRDefault="0068081F" w:rsidP="002F13A1">
            <w:pPr>
              <w:pStyle w:val="WFDBODYTEXT"/>
            </w:pPr>
            <w:r w:rsidRPr="00F240E9">
              <w:rPr>
                <w:rFonts w:cs="Calibri"/>
              </w:rPr>
              <w:t>Στο Υδατικό Διαμέρισμα Ηπείρου έχουν αναγνωρισθεί ευαίσθητες περιοχές με την ΚΥΑ</w:t>
            </w:r>
            <w:r w:rsidRPr="00F240E9">
              <w:t> </w:t>
            </w:r>
            <w:r w:rsidRPr="00F240E9">
              <w:rPr>
                <w:rFonts w:cs="Calibri"/>
              </w:rPr>
              <w:t xml:space="preserve">19661/1982/2-8-99 οι ποταμοί Άραχθος, ο παραπόταμος </w:t>
            </w:r>
            <w:proofErr w:type="spellStart"/>
            <w:r w:rsidRPr="00F240E9">
              <w:rPr>
                <w:rFonts w:cs="Calibri"/>
              </w:rPr>
              <w:t>Μετσοβίτικος</w:t>
            </w:r>
            <w:proofErr w:type="spellEnd"/>
            <w:r w:rsidRPr="00F240E9">
              <w:rPr>
                <w:rFonts w:cs="Calibri"/>
              </w:rPr>
              <w:t xml:space="preserve"> του Αράχθου, o Λούρος και ο Αμβρακικός Κόλπος.  </w:t>
            </w:r>
          </w:p>
          <w:p w:rsidR="0068081F" w:rsidRPr="002F13A1" w:rsidRDefault="0068081F" w:rsidP="002F13A1">
            <w:pPr>
              <w:spacing w:before="120" w:after="120" w:line="300" w:lineRule="atLeast"/>
              <w:jc w:val="both"/>
              <w:rPr>
                <w:rFonts w:cs="Calibri"/>
                <w:lang w:val="el-GR"/>
              </w:rPr>
            </w:pPr>
            <w:r w:rsidRPr="002F13A1">
              <w:rPr>
                <w:rFonts w:cs="Calibri"/>
                <w:lang w:val="el-GR"/>
              </w:rPr>
              <w:t xml:space="preserve">Στο Υδατικό Διαμέρισμα Ηπείρου υπάρχει μόνο ένας οικισμός Α’ προτεραιότητας (ΜΙΠ&gt; 10.000 που απορρίπτει σε ευαίσθητο αποδέκτη), η Άρτα, με αποδέκτη τον ποταμό Άραχθο, ο οποίος εξυπηρετείται από την αντίστοιχη εγκατάσταση επεξεργασίας λυμάτων. </w:t>
            </w:r>
          </w:p>
          <w:p w:rsidR="0068081F" w:rsidRPr="002F13A1" w:rsidRDefault="0068081F" w:rsidP="002F13A1">
            <w:pPr>
              <w:spacing w:before="120" w:after="120" w:line="300" w:lineRule="atLeast"/>
              <w:jc w:val="both"/>
              <w:rPr>
                <w:rFonts w:cs="Calibri"/>
                <w:lang w:val="el-GR"/>
              </w:rPr>
            </w:pPr>
            <w:r w:rsidRPr="002F13A1">
              <w:rPr>
                <w:rFonts w:cs="Calibri"/>
                <w:lang w:val="el-GR"/>
              </w:rPr>
              <w:t xml:space="preserve">Στους οικισμούς Β’ προτεραιότητας (ΜΙΠ&gt; 15.000 που απορρίπτουν σε κανονικό αποδέκτη) ανήκουν η Ηγουμενίτσα (αποδέκτης η εγγύς θαλάσσια περιοχή), τα Ιωάννινα (αποδέκτης η Τάφρος </w:t>
            </w:r>
            <w:proofErr w:type="spellStart"/>
            <w:r w:rsidRPr="002F13A1">
              <w:rPr>
                <w:rFonts w:cs="Calibri"/>
                <w:lang w:val="el-GR"/>
              </w:rPr>
              <w:t>Λαψίστα</w:t>
            </w:r>
            <w:proofErr w:type="spellEnd"/>
            <w:r w:rsidRPr="002F13A1">
              <w:rPr>
                <w:rFonts w:cs="Calibri"/>
                <w:lang w:val="el-GR"/>
              </w:rPr>
              <w:t>), η Πρέβεζα (αποδέκτης το Ιόνιο Πέλαγος) και η Κέρκυρα (αποδέκτης η εγγύς θαλάσσια περιοχή) που επίσης εξυπηρετούνται από τις αντίστοιχες αυτόνομες εγκαταστάσεις επεξεργασίας λυμάτων. Υπολείπεται ένας οικισμός Β’ προτεραιότητας (Λευκίμμη) να εξυπηρετηθεί με εγκατάσταση επεξεργασίας λυμάτων, η οποία είναι υπό κατασκευή.</w:t>
            </w:r>
          </w:p>
          <w:p w:rsidR="0068081F" w:rsidRPr="002F13A1" w:rsidRDefault="0068081F" w:rsidP="002F13A1">
            <w:pPr>
              <w:spacing w:before="120" w:after="120" w:line="300" w:lineRule="atLeast"/>
              <w:jc w:val="both"/>
              <w:rPr>
                <w:rFonts w:cs="Calibri"/>
                <w:lang w:val="el-GR"/>
              </w:rPr>
            </w:pPr>
            <w:r w:rsidRPr="002F13A1">
              <w:rPr>
                <w:rFonts w:cs="Calibri"/>
                <w:lang w:val="el-GR"/>
              </w:rPr>
              <w:t xml:space="preserve">Στο Υδατικό Διαμέρισμα Ηπείρου ανήκουν και 17 οικισμοί Γ’ προτεραιότητας (&gt; 2.000 ΜΙΠ που αποχετεύουν σε κανονικό αποδέκτη (2.000&lt;ΜΙΠ&lt;15.000) ή σε ευαίσθητο αποδέκτη (2.000&lt;ΜΙΠ&lt;10.000)), στις λεκάνες απορροής Αράχθου (7 οικισμοί), </w:t>
            </w:r>
            <w:proofErr w:type="spellStart"/>
            <w:r w:rsidRPr="002F13A1">
              <w:rPr>
                <w:rFonts w:cs="Calibri"/>
                <w:lang w:val="el-GR"/>
              </w:rPr>
              <w:t>Αχέροντος</w:t>
            </w:r>
            <w:proofErr w:type="spellEnd"/>
            <w:r w:rsidRPr="002F13A1">
              <w:rPr>
                <w:rFonts w:cs="Calibri"/>
                <w:lang w:val="el-GR"/>
              </w:rPr>
              <w:t xml:space="preserve"> (4 οικισμοί), Λούρου (2 οικισμοί), Κέρκυρας-Παξών (2 οικισμοί), Αώου (1 οικισμός) και Καλαμά (1 οικισμός). </w:t>
            </w:r>
          </w:p>
          <w:p w:rsidR="0068081F" w:rsidRPr="002F13A1" w:rsidRDefault="0068081F" w:rsidP="002F13A1">
            <w:pPr>
              <w:spacing w:before="120" w:after="120" w:line="300" w:lineRule="atLeast"/>
              <w:jc w:val="both"/>
              <w:rPr>
                <w:rFonts w:cs="Calibri"/>
                <w:lang w:val="el-GR"/>
              </w:rPr>
            </w:pPr>
            <w:r w:rsidRPr="002F13A1">
              <w:rPr>
                <w:rFonts w:cs="Calibri"/>
                <w:lang w:val="el-GR"/>
              </w:rPr>
              <w:t xml:space="preserve">Από το σύνολο των 17 οικισμών υπάρχουν 8 οικισμοί χωρίς τα απαραίτητα έργα υποδομής (δίκτυα και εγκαταστάσεις επεξεργασίας λυμάτων). Υπό δημοπράτηση είναι τα έργα για 1 οικισμό (Λούρο). </w:t>
            </w:r>
          </w:p>
          <w:p w:rsidR="0068081F" w:rsidRPr="002F13A1" w:rsidRDefault="0068081F" w:rsidP="002F13A1">
            <w:pPr>
              <w:spacing w:before="120" w:after="120" w:line="300" w:lineRule="atLeast"/>
              <w:jc w:val="both"/>
              <w:rPr>
                <w:rFonts w:cs="Calibri"/>
                <w:lang w:val="el-GR"/>
              </w:rPr>
            </w:pPr>
            <w:r w:rsidRPr="002F13A1">
              <w:rPr>
                <w:rFonts w:cs="Calibri"/>
                <w:lang w:val="el-GR"/>
              </w:rPr>
              <w:lastRenderedPageBreak/>
              <w:t>Οι υπόλοιποι 9 οικισμοί είτε διαθέτουν αυτόνομη εγκατάσταση επεξεργασίας λυμάτων ή εξυπηρετούνται ήδη από υφιστάμενη μονάδα (ΕΕΛ Ιωαννίνων). Ορισμένοι εξ αυτών θα πρέπει να ολοκληρώσουν τα έργα αποχέτευσης για την κάλυψη του συνόλου του πληθυσμού (Ελεούσα, Ανατολή, Κατσικάς).</w:t>
            </w:r>
          </w:p>
          <w:p w:rsidR="0068081F" w:rsidRPr="002F13A1" w:rsidRDefault="0068081F" w:rsidP="002F13A1">
            <w:pPr>
              <w:spacing w:before="120" w:after="120" w:line="300" w:lineRule="atLeast"/>
              <w:jc w:val="both"/>
              <w:rPr>
                <w:rFonts w:cs="Calibri"/>
                <w:lang w:val="el-GR"/>
              </w:rPr>
            </w:pPr>
            <w:r w:rsidRPr="002F13A1">
              <w:rPr>
                <w:rFonts w:cs="Calibri"/>
                <w:lang w:val="el-GR"/>
              </w:rPr>
              <w:t>Συνολικά ο πληθυσμός που εξυπηρετείται σήμερα από ΕΕΛ στο Υδατικό Διαμέρισμα Ηπείρου ανέρχεται στους 300 χιλ. ισοδύναμους κατοίκους. Από τους οικισμούς προτεραιότητας (Α, Β &amp; Γ) το ποσοστό του πληθυσμού με εγκατάσταση επεξεργασίας λυμάτων σε συμμόρφωση με την οδηγία είναι κοντά στο 85%.</w:t>
            </w:r>
          </w:p>
          <w:p w:rsidR="0068081F" w:rsidRPr="00F240E9" w:rsidRDefault="0068081F" w:rsidP="002F13A1">
            <w:pPr>
              <w:pStyle w:val="WFDBODYTEXT"/>
            </w:pPr>
            <w:r w:rsidRPr="00F240E9">
              <w:rPr>
                <w:rFonts w:cs="Calibri"/>
              </w:rPr>
              <w:t xml:space="preserve">Στο Υδατικό Διαμέρισμα Ηπείρου έχουν καταγραφεί και 6 οικισμοί &lt; 2.000 ΜΙΠ που </w:t>
            </w:r>
            <w:r w:rsidRPr="00F240E9">
              <w:rPr>
                <w:rFonts w:cs="Calibri"/>
                <w:lang w:eastAsia="el-GR"/>
              </w:rPr>
              <w:t xml:space="preserve">διαθέτουν </w:t>
            </w:r>
            <w:r w:rsidRPr="00F240E9">
              <w:rPr>
                <w:rFonts w:cs="Calibri"/>
              </w:rPr>
              <w:t>αποχετευτικό δίκτυο και δεν είναι συνδεδεμένοι με εγκατάσταση επεξεργασίας λυμάτων</w:t>
            </w:r>
            <w:r w:rsidRPr="00F240E9">
              <w:rPr>
                <w:rFonts w:cs="Calibri"/>
                <w:lang w:eastAsia="el-GR"/>
              </w:rPr>
              <w:t xml:space="preserve">, συνολικού πληθυσμού 2,3 χιλ. ισοδύναμων κατοίκων (Μεγάλο Περιστέρι, </w:t>
            </w:r>
            <w:proofErr w:type="spellStart"/>
            <w:r w:rsidRPr="00F240E9">
              <w:rPr>
                <w:rFonts w:cs="Calibri"/>
                <w:lang w:eastAsia="el-GR"/>
              </w:rPr>
              <w:t>Χρυσοβίτσα</w:t>
            </w:r>
            <w:proofErr w:type="spellEnd"/>
            <w:r w:rsidRPr="00F240E9">
              <w:rPr>
                <w:rFonts w:cs="Calibri"/>
                <w:lang w:eastAsia="el-GR"/>
              </w:rPr>
              <w:t xml:space="preserve">, </w:t>
            </w:r>
            <w:proofErr w:type="spellStart"/>
            <w:r w:rsidRPr="00F240E9">
              <w:rPr>
                <w:rFonts w:cs="Calibri"/>
                <w:lang w:eastAsia="el-GR"/>
              </w:rPr>
              <w:t>Βοτονόσι</w:t>
            </w:r>
            <w:proofErr w:type="spellEnd"/>
            <w:r w:rsidRPr="00F240E9">
              <w:rPr>
                <w:rFonts w:cs="Calibri"/>
                <w:lang w:eastAsia="el-GR"/>
              </w:rPr>
              <w:t xml:space="preserve">, </w:t>
            </w:r>
            <w:proofErr w:type="spellStart"/>
            <w:r w:rsidRPr="00F240E9">
              <w:rPr>
                <w:rFonts w:cs="Calibri"/>
                <w:lang w:eastAsia="el-GR"/>
              </w:rPr>
              <w:t>Φραγκάδες</w:t>
            </w:r>
            <w:proofErr w:type="spellEnd"/>
            <w:r w:rsidRPr="00F240E9">
              <w:rPr>
                <w:rFonts w:cs="Calibri"/>
                <w:lang w:eastAsia="el-GR"/>
              </w:rPr>
              <w:t xml:space="preserve">, Ανήλιο (μέρος), Νέος </w:t>
            </w:r>
            <w:proofErr w:type="spellStart"/>
            <w:r w:rsidRPr="00F240E9">
              <w:rPr>
                <w:rFonts w:cs="Calibri"/>
                <w:lang w:eastAsia="el-GR"/>
              </w:rPr>
              <w:t>Ωρωπός</w:t>
            </w:r>
            <w:proofErr w:type="spellEnd"/>
            <w:r w:rsidRPr="00F240E9">
              <w:rPr>
                <w:rFonts w:cs="Calibri"/>
                <w:lang w:eastAsia="el-GR"/>
              </w:rPr>
              <w:t xml:space="preserve">,). </w:t>
            </w:r>
            <w:r w:rsidRPr="00F240E9">
              <w:rPr>
                <w:rFonts w:cs="Calibri"/>
              </w:rPr>
              <w:t>Οι οικισμοί αυτοί αποχετεύουν σε ευαίσθητους αποδέκτες.</w:t>
            </w:r>
          </w:p>
          <w:p w:rsidR="0068081F" w:rsidRPr="002F13A1" w:rsidRDefault="0068081F" w:rsidP="002F13A1">
            <w:pPr>
              <w:spacing w:before="120" w:after="120" w:line="300" w:lineRule="atLeast"/>
              <w:jc w:val="both"/>
              <w:rPr>
                <w:lang w:val="el-GR" w:eastAsia="el-GR"/>
              </w:rPr>
            </w:pPr>
            <w:r w:rsidRPr="00ED6242">
              <w:rPr>
                <w:lang w:val="el-GR"/>
              </w:rPr>
              <w:t xml:space="preserve">Στο πλαίσιο του έργου, σύμφωνα με τα αξιολόγηση της οικολογικής και χημικής κατάστασης των υδάτινων σωμάτων, </w:t>
            </w:r>
            <w:r w:rsidRPr="002F13A1">
              <w:rPr>
                <w:rFonts w:cs="Calibri"/>
                <w:lang w:val="el-GR"/>
              </w:rPr>
              <w:t>κρίνεται</w:t>
            </w:r>
            <w:r w:rsidRPr="00ED6242">
              <w:rPr>
                <w:lang w:val="el-GR"/>
              </w:rPr>
              <w:t xml:space="preserve"> σκόπιμη η συμπλήρωση του καταλόγου των ευαίσθητων περιοχών με την Τάφρο </w:t>
            </w:r>
            <w:proofErr w:type="spellStart"/>
            <w:r w:rsidRPr="00ED6242">
              <w:rPr>
                <w:lang w:val="el-GR"/>
              </w:rPr>
              <w:t>Λαψίστα</w:t>
            </w:r>
            <w:proofErr w:type="spellEnd"/>
            <w:r w:rsidRPr="00ED6242">
              <w:rPr>
                <w:lang w:val="el-GR"/>
              </w:rPr>
              <w:t xml:space="preserve"> και τη Λίμνη Παμβώτιδα. Μ</w:t>
            </w:r>
            <w:r w:rsidRPr="00ED6242">
              <w:rPr>
                <w:lang w:val="el-GR" w:eastAsia="el-GR"/>
              </w:rPr>
              <w:t>ε την αναθεώρηση του καταλόγου αναμένεται να τροποποιηθεί ο κατάλογος των οικισμών προτεραιότητας του υδατικού διαμερίσματος Ηπείρου, καθώς και του απαιτούμενου βαθμού επεξεργασίας που οφείλουν να διαθέτουν. Συγκεκριμένα, στους οικισμούς Α’ προτεραιότητας θα ανήκει πλέον ο οικισμός Ιωάννινα που μέχρι πρότινος ανήκε στους οικισμούς Β’ προτεραιότητας. Ο οικισμός αυτός εξυπηρετείται από εγκατάσταση επεξεργασίας λυμάτων, η οποία διαθέτει ήδη τον απαιτούμενο βαθμό επεξεργασίας για διάθεση σε ευαίσθητο αποδέκτη.</w:t>
            </w:r>
          </w:p>
        </w:tc>
      </w:tr>
      <w:tr w:rsidR="00957174" w:rsidRPr="00E73EA1" w:rsidTr="001E4436">
        <w:tc>
          <w:tcPr>
            <w:tcW w:w="4127" w:type="dxa"/>
            <w:gridSpan w:val="2"/>
            <w:shd w:val="clear" w:color="auto" w:fill="F2F2F2"/>
          </w:tcPr>
          <w:p w:rsidR="00957174" w:rsidRPr="00A06EF8" w:rsidRDefault="00957174" w:rsidP="00957174">
            <w:pPr>
              <w:spacing w:line="300" w:lineRule="atLeast"/>
            </w:pPr>
            <w:proofErr w:type="spellStart"/>
            <w:r w:rsidRPr="00A06EF8">
              <w:lastRenderedPageBreak/>
              <w:t>Φορέ</w:t>
            </w:r>
            <w:proofErr w:type="spellEnd"/>
            <w:r w:rsidRPr="00A06EF8">
              <w:t xml:space="preserve">ας </w:t>
            </w:r>
            <w:proofErr w:type="spellStart"/>
            <w:r w:rsidRPr="00A06EF8">
              <w:t>Υλο</w:t>
            </w:r>
            <w:proofErr w:type="spellEnd"/>
            <w:r w:rsidRPr="00A06EF8">
              <w:t xml:space="preserve">ποίησης </w:t>
            </w:r>
          </w:p>
        </w:tc>
        <w:tc>
          <w:tcPr>
            <w:tcW w:w="4395" w:type="dxa"/>
          </w:tcPr>
          <w:p w:rsidR="00957174" w:rsidRPr="00AB493B" w:rsidRDefault="00957174" w:rsidP="00957174">
            <w:pPr>
              <w:spacing w:line="300" w:lineRule="atLeast"/>
              <w:rPr>
                <w:lang w:val="el-GR"/>
              </w:rPr>
            </w:pPr>
            <w:r w:rsidRPr="00AB493B">
              <w:rPr>
                <w:lang w:val="el-GR"/>
              </w:rPr>
              <w:t xml:space="preserve">ΟΤΑ Α και Β   </w:t>
            </w:r>
          </w:p>
        </w:tc>
      </w:tr>
      <w:tr w:rsidR="00957174" w:rsidRPr="00EE1445" w:rsidTr="001E4436">
        <w:tc>
          <w:tcPr>
            <w:tcW w:w="4127" w:type="dxa"/>
            <w:gridSpan w:val="2"/>
            <w:shd w:val="clear" w:color="auto" w:fill="F2F2F2"/>
          </w:tcPr>
          <w:p w:rsidR="00957174" w:rsidRPr="00A06EF8" w:rsidRDefault="00957174" w:rsidP="00957174">
            <w:pPr>
              <w:spacing w:line="300" w:lineRule="atLeast"/>
            </w:pPr>
            <w:proofErr w:type="spellStart"/>
            <w:r w:rsidRPr="00A06EF8">
              <w:t>Κόστος</w:t>
            </w:r>
            <w:proofErr w:type="spellEnd"/>
            <w:r w:rsidR="00C6389C">
              <w:rPr>
                <w:lang w:val="el-GR"/>
              </w:rPr>
              <w:t xml:space="preserve"> </w:t>
            </w:r>
            <w:proofErr w:type="spellStart"/>
            <w:r w:rsidRPr="00A06EF8">
              <w:t>Εφ</w:t>
            </w:r>
            <w:proofErr w:type="spellEnd"/>
            <w:r w:rsidRPr="00A06EF8">
              <w:t>αρμογής</w:t>
            </w:r>
          </w:p>
        </w:tc>
        <w:tc>
          <w:tcPr>
            <w:tcW w:w="4395" w:type="dxa"/>
          </w:tcPr>
          <w:p w:rsidR="00957174" w:rsidRPr="00AB493B" w:rsidRDefault="00957174" w:rsidP="00957174">
            <w:pPr>
              <w:spacing w:line="300" w:lineRule="atLeast"/>
              <w:rPr>
                <w:lang w:val="el-GR"/>
              </w:rPr>
            </w:pPr>
            <w:r w:rsidRPr="00AB493B">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957174" w:rsidRPr="00E73EA1" w:rsidTr="001E4436">
        <w:trPr>
          <w:trHeight w:val="544"/>
        </w:trPr>
        <w:tc>
          <w:tcPr>
            <w:tcW w:w="4127" w:type="dxa"/>
            <w:gridSpan w:val="2"/>
            <w:shd w:val="clear" w:color="auto" w:fill="F2F2F2"/>
          </w:tcPr>
          <w:p w:rsidR="00957174" w:rsidRPr="00A06EF8" w:rsidRDefault="00957174" w:rsidP="00957174">
            <w:pPr>
              <w:spacing w:line="300" w:lineRule="atLeast"/>
            </w:pPr>
            <w:proofErr w:type="spellStart"/>
            <w:r w:rsidRPr="00A06EF8">
              <w:t>Πηγή</w:t>
            </w:r>
            <w:proofErr w:type="spellEnd"/>
            <w:r w:rsidR="00C6389C">
              <w:rPr>
                <w:lang w:val="el-GR"/>
              </w:rPr>
              <w:t xml:space="preserve"> </w:t>
            </w:r>
            <w:proofErr w:type="spellStart"/>
            <w:r w:rsidRPr="00A06EF8">
              <w:t>Χρημ</w:t>
            </w:r>
            <w:proofErr w:type="spellEnd"/>
            <w:r w:rsidRPr="00A06EF8">
              <w:t xml:space="preserve">ατοδότησης </w:t>
            </w:r>
          </w:p>
        </w:tc>
        <w:tc>
          <w:tcPr>
            <w:tcW w:w="4395" w:type="dxa"/>
          </w:tcPr>
          <w:p w:rsidR="00957174" w:rsidRPr="00AB493B" w:rsidRDefault="00957174" w:rsidP="00957174">
            <w:pPr>
              <w:spacing w:line="300" w:lineRule="atLeast"/>
              <w:rPr>
                <w:lang w:val="el-GR"/>
              </w:rPr>
            </w:pPr>
            <w:r w:rsidRPr="00AB493B">
              <w:rPr>
                <w:lang w:val="el-GR"/>
              </w:rPr>
              <w:t xml:space="preserve">ΕΠΠΕΡΑΑ 2007-2013 και ΠΕΠ 207-2013 </w:t>
            </w:r>
          </w:p>
        </w:tc>
      </w:tr>
      <w:tr w:rsidR="0068081F" w:rsidRPr="00EE1445" w:rsidTr="001E4436">
        <w:tc>
          <w:tcPr>
            <w:tcW w:w="8522" w:type="dxa"/>
            <w:gridSpan w:val="3"/>
            <w:shd w:val="clear" w:color="auto" w:fill="F2F2F2"/>
          </w:tcPr>
          <w:p w:rsidR="0068081F" w:rsidRPr="00A06EF8" w:rsidRDefault="0068081F" w:rsidP="00A330A8">
            <w:pPr>
              <w:spacing w:line="300" w:lineRule="atLeast"/>
              <w:rPr>
                <w:lang w:val="el-GR"/>
              </w:rPr>
            </w:pPr>
            <w:r w:rsidRPr="00A06EF8">
              <w:rPr>
                <w:lang w:val="el-GR"/>
              </w:rPr>
              <w:t xml:space="preserve">Παραπομπή σε σχετικές Πηγές Πληροφόρησης </w:t>
            </w:r>
          </w:p>
        </w:tc>
      </w:tr>
      <w:tr w:rsidR="0068081F" w:rsidRPr="00EE1445" w:rsidTr="001E4436">
        <w:tc>
          <w:tcPr>
            <w:tcW w:w="8522" w:type="dxa"/>
            <w:gridSpan w:val="3"/>
          </w:tcPr>
          <w:p w:rsidR="0068081F" w:rsidRPr="00A06EF8" w:rsidRDefault="004D5D6F" w:rsidP="00A330A8">
            <w:pPr>
              <w:spacing w:after="0" w:line="300" w:lineRule="atLeast"/>
              <w:rPr>
                <w:lang w:val="el-GR"/>
              </w:rPr>
            </w:pPr>
            <w:hyperlink r:id="rId28" w:history="1">
              <w:r w:rsidR="0068081F" w:rsidRPr="00A06EF8">
                <w:rPr>
                  <w:rStyle w:val="Hyperlink"/>
                  <w:lang w:val="el-GR"/>
                </w:rPr>
                <w:t>Εθνική Βάση Δεδομένων των Εγκαταστάσεων Επεξεργασίας Λυμάτων</w:t>
              </w:r>
            </w:hyperlink>
            <w:r w:rsidR="0068081F" w:rsidRPr="00A06EF8">
              <w:rPr>
                <w:lang w:val="el-GR"/>
              </w:rPr>
              <w:t xml:space="preserve">. </w:t>
            </w:r>
          </w:p>
        </w:tc>
      </w:tr>
    </w:tbl>
    <w:p w:rsidR="0068081F" w:rsidRPr="00A06EF8" w:rsidRDefault="0068081F" w:rsidP="00A330A8">
      <w:pPr>
        <w:spacing w:line="300" w:lineRule="atLeast"/>
        <w:rPr>
          <w:lang w:val="el-GR"/>
        </w:rPr>
      </w:pPr>
    </w:p>
    <w:p w:rsidR="00D3155A" w:rsidRDefault="00D3155A" w:rsidP="00726E90">
      <w:pPr>
        <w:pStyle w:val="Heading1"/>
        <w:pageBreakBefore/>
        <w:numPr>
          <w:ilvl w:val="0"/>
          <w:numId w:val="13"/>
        </w:numPr>
        <w:tabs>
          <w:tab w:val="left" w:pos="794"/>
        </w:tabs>
        <w:rPr>
          <w:color w:val="4F81BD"/>
        </w:rPr>
        <w:sectPr w:rsidR="00D3155A" w:rsidSect="001A7E4E">
          <w:headerReference w:type="default" r:id="rId29"/>
          <w:footerReference w:type="default" r:id="rId30"/>
          <w:pgSz w:w="11906" w:h="16838"/>
          <w:pgMar w:top="1440" w:right="1800" w:bottom="1276" w:left="1800" w:header="705" w:footer="432" w:gutter="0"/>
          <w:pgNumType w:start="1"/>
          <w:cols w:space="708"/>
          <w:docGrid w:linePitch="360"/>
        </w:sectPr>
      </w:pPr>
    </w:p>
    <w:p w:rsidR="00726E90" w:rsidRPr="00726E90" w:rsidRDefault="00726E90" w:rsidP="00726E90">
      <w:pPr>
        <w:pStyle w:val="Heading1"/>
        <w:pageBreakBefore/>
        <w:numPr>
          <w:ilvl w:val="0"/>
          <w:numId w:val="13"/>
        </w:numPr>
        <w:tabs>
          <w:tab w:val="left" w:pos="794"/>
        </w:tabs>
        <w:rPr>
          <w:color w:val="4F81BD"/>
        </w:rPr>
      </w:pPr>
      <w:bookmarkStart w:id="6" w:name="_Toc404256576"/>
      <w:r w:rsidRPr="00726E90">
        <w:rPr>
          <w:color w:val="4F81BD"/>
        </w:rPr>
        <w:lastRenderedPageBreak/>
        <w:t>Βασικά μέτρα του Άρθρου 11.3(β) -  11.3(</w:t>
      </w:r>
      <w:proofErr w:type="spellStart"/>
      <w:r w:rsidRPr="00726E90">
        <w:rPr>
          <w:color w:val="4F81BD"/>
        </w:rPr>
        <w:t>ιβ</w:t>
      </w:r>
      <w:proofErr w:type="spellEnd"/>
      <w:r w:rsidRPr="00726E90">
        <w:rPr>
          <w:color w:val="4F81BD"/>
        </w:rPr>
        <w:t>)</w:t>
      </w:r>
      <w:bookmarkEnd w:id="6"/>
      <w:r w:rsidRPr="00726E90">
        <w:rPr>
          <w:color w:val="4F81BD"/>
        </w:rPr>
        <w:t> </w:t>
      </w:r>
    </w:p>
    <w:tbl>
      <w:tblPr>
        <w:tblW w:w="15026"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550"/>
        <w:gridCol w:w="2268"/>
        <w:gridCol w:w="1879"/>
        <w:gridCol w:w="992"/>
        <w:gridCol w:w="1276"/>
        <w:gridCol w:w="709"/>
        <w:gridCol w:w="1664"/>
        <w:gridCol w:w="1701"/>
        <w:gridCol w:w="2987"/>
      </w:tblGrid>
      <w:tr w:rsidR="008F5701" w:rsidRPr="007B0E39" w:rsidTr="007B0E39">
        <w:trPr>
          <w:cantSplit/>
          <w:trHeight w:val="1463"/>
          <w:tblHeader/>
          <w:jc w:val="center"/>
        </w:trPr>
        <w:tc>
          <w:tcPr>
            <w:tcW w:w="1550" w:type="dxa"/>
            <w:shd w:val="clear" w:color="000000" w:fill="548DD4"/>
            <w:vAlign w:val="center"/>
            <w:hideMark/>
          </w:tcPr>
          <w:p w:rsidR="00D3155A" w:rsidRPr="007B0E39" w:rsidRDefault="00D3155A" w:rsidP="007B0E39">
            <w:pPr>
              <w:spacing w:after="0" w:line="240" w:lineRule="auto"/>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ΚΑΤΗΓΟΡΙΑ ΜΈΤΡΟΥ</w:t>
            </w:r>
          </w:p>
        </w:tc>
        <w:tc>
          <w:tcPr>
            <w:tcW w:w="2268" w:type="dxa"/>
            <w:shd w:val="clear" w:color="000000" w:fill="548DD4"/>
            <w:vAlign w:val="center"/>
            <w:hideMark/>
          </w:tcPr>
          <w:p w:rsidR="00D3155A" w:rsidRPr="007B0E39" w:rsidRDefault="00D3155A" w:rsidP="00CE0AB9">
            <w:pPr>
              <w:spacing w:after="0" w:line="240" w:lineRule="auto"/>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ΟΝΟΜΑΣΙΑ ΜΕΤΡΟΥ</w:t>
            </w:r>
          </w:p>
        </w:tc>
        <w:tc>
          <w:tcPr>
            <w:tcW w:w="1879" w:type="dxa"/>
            <w:shd w:val="clear" w:color="000000" w:fill="548DD4"/>
            <w:vAlign w:val="center"/>
            <w:hideMark/>
          </w:tcPr>
          <w:p w:rsidR="00D3155A" w:rsidRPr="007B0E39" w:rsidRDefault="00D3155A" w:rsidP="00D3155A">
            <w:pPr>
              <w:spacing w:after="0" w:line="240" w:lineRule="auto"/>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ΦΟΡΕΑΣ ΥΛΟΠΟΙΗΣΗΣ</w:t>
            </w:r>
          </w:p>
        </w:tc>
        <w:tc>
          <w:tcPr>
            <w:tcW w:w="992" w:type="dxa"/>
            <w:shd w:val="clear" w:color="000000" w:fill="548DD4"/>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ΧΡΟΝΙΚΟΣ ΟΡΙΖΟΝΤΑΣ ΥΛΟΠΟΙΗΣΗΣ</w:t>
            </w:r>
          </w:p>
        </w:tc>
        <w:tc>
          <w:tcPr>
            <w:tcW w:w="1276" w:type="dxa"/>
            <w:shd w:val="clear" w:color="000000" w:fill="548DD4"/>
            <w:textDirection w:val="btLr"/>
            <w:vAlign w:val="center"/>
            <w:hideMark/>
          </w:tcPr>
          <w:p w:rsidR="00D3155A" w:rsidRPr="007B0E39" w:rsidRDefault="00D3155A" w:rsidP="007B0E39">
            <w:pPr>
              <w:spacing w:after="0" w:line="240" w:lineRule="auto"/>
              <w:ind w:left="113" w:right="113"/>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ΚΑΤΗΓΟΡΙΑ ΕΝΕΡΓΕΙΩΝ ΥΛΟΠΟΙΗΣΗΣ  ΜΕΤΡΟΥ</w:t>
            </w:r>
          </w:p>
        </w:tc>
        <w:tc>
          <w:tcPr>
            <w:tcW w:w="709" w:type="dxa"/>
            <w:shd w:val="clear" w:color="000000" w:fill="548DD4"/>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ΚΑΤΑΣΤΑΣΗ ΠΡΟΟΔΟΥ</w:t>
            </w:r>
          </w:p>
        </w:tc>
        <w:tc>
          <w:tcPr>
            <w:tcW w:w="1664" w:type="dxa"/>
            <w:shd w:val="clear" w:color="000000" w:fill="548DD4"/>
            <w:vAlign w:val="center"/>
            <w:hideMark/>
          </w:tcPr>
          <w:p w:rsidR="00D3155A" w:rsidRPr="007B0E39" w:rsidRDefault="00D3155A" w:rsidP="00CE0AB9">
            <w:pPr>
              <w:spacing w:after="0" w:line="240" w:lineRule="auto"/>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ΚΟΣΤΟΣ ΜΕΤΡΟΥ (Σε ΜΕ)</w:t>
            </w:r>
          </w:p>
        </w:tc>
        <w:tc>
          <w:tcPr>
            <w:tcW w:w="1701" w:type="dxa"/>
            <w:shd w:val="clear" w:color="000000" w:fill="548DD4"/>
            <w:vAlign w:val="center"/>
            <w:hideMark/>
          </w:tcPr>
          <w:p w:rsidR="00D3155A" w:rsidRPr="007B0E39" w:rsidRDefault="00D3155A" w:rsidP="00CE0AB9">
            <w:pPr>
              <w:spacing w:after="0" w:line="240" w:lineRule="auto"/>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ΧΡΗΜΑΤΟΔΟΤΗΣΗ</w:t>
            </w:r>
          </w:p>
        </w:tc>
        <w:tc>
          <w:tcPr>
            <w:tcW w:w="2987" w:type="dxa"/>
            <w:shd w:val="clear" w:color="000000" w:fill="548DD4"/>
            <w:vAlign w:val="center"/>
            <w:hideMark/>
          </w:tcPr>
          <w:p w:rsidR="00D3155A" w:rsidRPr="007B0E39" w:rsidRDefault="00D3155A" w:rsidP="00CE0AB9">
            <w:pPr>
              <w:spacing w:after="0" w:line="240" w:lineRule="auto"/>
              <w:jc w:val="center"/>
              <w:rPr>
                <w:rFonts w:ascii="Arial Narrow" w:eastAsia="Times New Roman" w:hAnsi="Arial Narrow" w:cs="Arial"/>
                <w:b/>
                <w:bCs/>
                <w:color w:val="FFFFFF"/>
                <w:lang w:val="el-GR" w:eastAsia="el-GR"/>
              </w:rPr>
            </w:pPr>
            <w:r w:rsidRPr="007B0E39">
              <w:rPr>
                <w:rFonts w:ascii="Arial Narrow" w:eastAsia="Times New Roman" w:hAnsi="Arial Narrow" w:cs="Arial"/>
                <w:b/>
                <w:bCs/>
                <w:color w:val="FFFFFF"/>
                <w:lang w:val="el-GR" w:eastAsia="el-GR"/>
              </w:rPr>
              <w:t>Παρατηρήσεις/διευκρινίσεις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Αναδιοργάνωση /</w:t>
            </w:r>
            <w:proofErr w:type="spellStart"/>
            <w:r w:rsidRPr="007B0E39">
              <w:rPr>
                <w:rFonts w:ascii="Arial Narrow" w:eastAsia="Times New Roman" w:hAnsi="Arial Narrow" w:cs="Arial"/>
                <w:color w:val="000000"/>
                <w:lang w:val="el-GR" w:eastAsia="el-GR"/>
              </w:rPr>
              <w:t>Εξορθολογισμός</w:t>
            </w:r>
            <w:proofErr w:type="spellEnd"/>
            <w:r w:rsidRPr="007B0E39">
              <w:rPr>
                <w:rFonts w:ascii="Arial Narrow" w:eastAsia="Times New Roman" w:hAnsi="Arial Narrow" w:cs="Arial"/>
                <w:color w:val="000000"/>
                <w:lang w:val="el-GR" w:eastAsia="el-GR"/>
              </w:rPr>
              <w:t xml:space="preserve"> του θεσμικού πλαισίου λειτουργίας φορέων διαχείρισης συλλογικών δικτύων άρδευσης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ΥΠΑΑΤ,  ΥΠΕΚΑ\ΕΓΥ</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Ολοκληρώθηκε η πρόταση αναδιαμόρφωσης του πλαισίου και βρίσκεται στο στάδιο </w:t>
            </w:r>
            <w:r w:rsidR="00CE0AB9" w:rsidRPr="007B0E39">
              <w:rPr>
                <w:rFonts w:ascii="Arial Narrow" w:eastAsia="Times New Roman" w:hAnsi="Arial Narrow"/>
                <w:color w:val="000000"/>
                <w:lang w:val="el-GR" w:eastAsia="el-GR"/>
              </w:rPr>
              <w:t>διαβούλευσης</w:t>
            </w:r>
            <w:r w:rsidRPr="007B0E39">
              <w:rPr>
                <w:rFonts w:ascii="Arial Narrow" w:eastAsia="Times New Roman" w:hAnsi="Arial Narrow"/>
                <w:color w:val="000000"/>
                <w:lang w:val="el-GR" w:eastAsia="el-GR"/>
              </w:rPr>
              <w:t xml:space="preserve"> με τις </w:t>
            </w:r>
            <w:r w:rsidR="00CE0AB9" w:rsidRPr="007B0E39">
              <w:rPr>
                <w:rFonts w:ascii="Arial Narrow" w:eastAsia="Times New Roman" w:hAnsi="Arial Narrow"/>
                <w:color w:val="000000"/>
                <w:lang w:val="el-GR" w:eastAsia="el-GR"/>
              </w:rPr>
              <w:t>συναρμόδιες</w:t>
            </w:r>
            <w:r w:rsidRPr="007B0E39">
              <w:rPr>
                <w:rFonts w:ascii="Arial Narrow" w:eastAsia="Times New Roman" w:hAnsi="Arial Narrow"/>
                <w:color w:val="000000"/>
                <w:lang w:val="el-GR" w:eastAsia="el-GR"/>
              </w:rPr>
              <w:t xml:space="preserve"> υπηρεσίες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ΔΙΑΧΥΤΕΣ ΠΗΓΕΣ ΡΥΠΑΝΣΗΣ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Ανάπτυξη εξειδικευμένων εργαλείων για την Ορθολογική Χρήση Λιπασμάτων και Νερού στις ευπρόσβλητες ζώνες </w:t>
            </w:r>
            <w:proofErr w:type="spellStart"/>
            <w:r w:rsidRPr="007B0E39">
              <w:rPr>
                <w:rFonts w:ascii="Arial Narrow" w:eastAsia="Times New Roman" w:hAnsi="Arial Narrow" w:cs="Arial"/>
                <w:color w:val="000000"/>
                <w:lang w:val="el-GR" w:eastAsia="el-GR"/>
              </w:rPr>
              <w:t>νιτρορρύπανσης</w:t>
            </w:r>
            <w:proofErr w:type="spellEnd"/>
            <w:r w:rsidRPr="007B0E39">
              <w:rPr>
                <w:rFonts w:ascii="Arial Narrow" w:eastAsia="Times New Roman" w:hAnsi="Arial Narrow" w:cs="Arial"/>
                <w:color w:val="000000"/>
                <w:lang w:val="el-GR" w:eastAsia="el-GR"/>
              </w:rPr>
              <w:t xml:space="preserve"> της 91/676/ΕΟΚ.</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ΥΠΑΑΤ</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0,15</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ΠΑΑ 2014-2020</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(βλ</w:t>
            </w:r>
            <w:r w:rsidR="00F565CA" w:rsidRPr="00F565CA">
              <w:rPr>
                <w:rFonts w:ascii="Arial Narrow" w:eastAsia="Times New Roman" w:hAnsi="Arial Narrow"/>
                <w:color w:val="000000"/>
                <w:lang w:val="el-GR" w:eastAsia="el-GR"/>
              </w:rPr>
              <w:t>.</w:t>
            </w:r>
            <w:r w:rsidRPr="007B0E39">
              <w:rPr>
                <w:rFonts w:ascii="Arial Narrow" w:eastAsia="Times New Roman" w:hAnsi="Arial Narrow"/>
                <w:color w:val="000000"/>
                <w:lang w:val="el-GR" w:eastAsia="el-GR"/>
              </w:rPr>
              <w:t xml:space="preserve"> Ενότητα Β της παρούσας). </w:t>
            </w:r>
            <w:r w:rsidR="00CE0AB9" w:rsidRPr="007B0E39">
              <w:rPr>
                <w:rFonts w:ascii="Arial Narrow" w:eastAsia="Times New Roman" w:hAnsi="Arial Narrow"/>
                <w:color w:val="000000"/>
                <w:lang w:val="el-GR" w:eastAsia="el-GR"/>
              </w:rPr>
              <w:t>Έχουν</w:t>
            </w:r>
            <w:r w:rsidRPr="007B0E39">
              <w:rPr>
                <w:rFonts w:ascii="Arial Narrow" w:eastAsia="Times New Roman" w:hAnsi="Arial Narrow"/>
                <w:color w:val="000000"/>
                <w:lang w:val="el-GR" w:eastAsia="el-GR"/>
              </w:rPr>
              <w:t xml:space="preserve"> γίνει οι κατάλληλες ενέργειες για την εξασφάλιση της χρηματοδότησης από το ΠΑΑ.</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Απαγόρευση κατασκευής νέων </w:t>
            </w:r>
            <w:proofErr w:type="spellStart"/>
            <w:r w:rsidRPr="007B0E39">
              <w:rPr>
                <w:rFonts w:ascii="Arial Narrow" w:eastAsia="Times New Roman" w:hAnsi="Arial Narrow" w:cs="Arial"/>
                <w:color w:val="000000"/>
                <w:lang w:val="el-GR" w:eastAsia="el-GR"/>
              </w:rPr>
              <w:t>υδροληπτικών</w:t>
            </w:r>
            <w:proofErr w:type="spellEnd"/>
            <w:r w:rsidRPr="007B0E39">
              <w:rPr>
                <w:rFonts w:ascii="Arial Narrow" w:eastAsia="Times New Roman" w:hAnsi="Arial Narrow" w:cs="Arial"/>
                <w:color w:val="000000"/>
                <w:lang w:val="el-GR" w:eastAsia="el-GR"/>
              </w:rPr>
              <w:t xml:space="preserve"> έργων υπόγειων υδάτων (γεωτρήσεις, πηγάδια κ.λπ.)  για νέες χρήσεις νερού καθώς και της επέκτασης αδειών υφιστάμενων χρήσεων νερού: </w:t>
            </w:r>
            <w:r w:rsidRPr="007B0E39">
              <w:rPr>
                <w:rFonts w:ascii="Arial Narrow" w:eastAsia="Times New Roman" w:hAnsi="Arial Narrow" w:cs="Arial"/>
                <w:color w:val="000000"/>
                <w:lang w:val="el-GR" w:eastAsia="el-GR"/>
              </w:rPr>
              <w:br/>
              <w:t>• Σε περιοχές ΥΥΣ με κακή ποσοτική κατάσταση</w:t>
            </w:r>
            <w:r w:rsidRPr="007B0E39">
              <w:rPr>
                <w:rFonts w:ascii="Arial Narrow" w:eastAsia="Times New Roman" w:hAnsi="Arial Narrow" w:cs="Arial"/>
                <w:color w:val="000000"/>
                <w:lang w:val="el-GR" w:eastAsia="el-GR"/>
              </w:rPr>
              <w:br/>
              <w:t xml:space="preserve">• </w:t>
            </w:r>
            <w:r w:rsidRPr="00C6389C">
              <w:rPr>
                <w:rFonts w:ascii="Arial Narrow" w:eastAsia="Times New Roman" w:hAnsi="Arial Narrow" w:cs="Arial"/>
                <w:color w:val="000000"/>
                <w:lang w:val="el-GR" w:eastAsia="el-GR"/>
              </w:rPr>
              <w:t>Εντός των ζωνών των συλλογικών αρδε</w:t>
            </w:r>
            <w:r w:rsidR="00C6389C" w:rsidRPr="00C6389C">
              <w:rPr>
                <w:rFonts w:ascii="Arial Narrow" w:eastAsia="Times New Roman" w:hAnsi="Arial Narrow" w:cs="Arial"/>
                <w:color w:val="000000"/>
                <w:lang w:val="el-GR" w:eastAsia="el-GR"/>
              </w:rPr>
              <w:t>υτικών</w:t>
            </w:r>
            <w:r w:rsidR="00C6389C">
              <w:rPr>
                <w:rFonts w:ascii="Arial Narrow" w:eastAsia="Times New Roman" w:hAnsi="Arial Narrow" w:cs="Arial"/>
                <w:color w:val="000000"/>
                <w:lang w:val="el-GR" w:eastAsia="el-GR"/>
              </w:rPr>
              <w:t xml:space="preserve"> δικτύων </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ΟΛΟΚΛΗΡΩΘΗΚΕ</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Ισχύει με την έγκριση του </w:t>
            </w:r>
            <w:r w:rsidR="00CE0AB9" w:rsidRPr="007B0E39">
              <w:rPr>
                <w:rFonts w:ascii="Arial Narrow" w:eastAsia="Times New Roman" w:hAnsi="Arial Narrow"/>
                <w:color w:val="000000"/>
                <w:lang w:val="el-GR" w:eastAsia="el-GR"/>
              </w:rPr>
              <w:t>Σχεδίου</w:t>
            </w:r>
            <w:r w:rsidRPr="007B0E39">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8F5701" w:rsidRPr="00EE1445" w:rsidTr="00C6389C">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Δημιουργία ενιαίου μητρώου </w:t>
            </w:r>
            <w:proofErr w:type="spellStart"/>
            <w:r w:rsidRPr="007B0E39">
              <w:rPr>
                <w:rFonts w:ascii="Arial Narrow" w:eastAsia="Times New Roman" w:hAnsi="Arial Narrow" w:cs="Arial"/>
                <w:color w:val="000000"/>
                <w:lang w:val="el-GR" w:eastAsia="el-GR"/>
              </w:rPr>
              <w:t>αδειοδοτημένων</w:t>
            </w:r>
            <w:proofErr w:type="spellEnd"/>
            <w:r w:rsidRPr="007B0E39">
              <w:rPr>
                <w:rFonts w:ascii="Arial Narrow" w:eastAsia="Times New Roman" w:hAnsi="Arial Narrow" w:cs="Arial"/>
                <w:color w:val="000000"/>
                <w:lang w:val="el-GR" w:eastAsia="el-GR"/>
              </w:rPr>
              <w:t xml:space="preserve"> απολήψεων νερού μέσα από τη διαδικασία έκδοσης αδειών χρήσης νερού.</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ΥΠΗΡΕΣΙΕΣ - ΣΥΜΒΟΥΛΕΥΤΙΚΕΣ ΔΡΑΣΕΙΣ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C6389C" w:rsidP="00CE0AB9">
            <w:pPr>
              <w:spacing w:after="0" w:line="240" w:lineRule="auto"/>
              <w:jc w:val="center"/>
              <w:rPr>
                <w:rFonts w:ascii="Arial Narrow" w:eastAsia="Times New Roman" w:hAnsi="Arial Narrow"/>
                <w:color w:val="000000"/>
                <w:lang w:val="el-GR" w:eastAsia="el-GR"/>
              </w:rPr>
            </w:pPr>
            <w:r>
              <w:rPr>
                <w:rFonts w:ascii="Arial Narrow" w:eastAsia="Times New Roman" w:hAnsi="Arial Narrow"/>
                <w:color w:val="000000"/>
                <w:lang w:val="el-GR" w:eastAsia="el-GR"/>
              </w:rPr>
              <w:t>2,6</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ΕΠΠΕΡΑΑ 2007-2013</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sidRPr="007B0E39">
              <w:rPr>
                <w:rFonts w:ascii="Arial Narrow" w:eastAsia="Times New Roman" w:hAnsi="Arial Narrow"/>
                <w:color w:val="000000"/>
                <w:lang w:val="el-GR" w:eastAsia="el-GR"/>
              </w:rPr>
              <w:t>γεωχωρικών</w:t>
            </w:r>
            <w:proofErr w:type="spellEnd"/>
            <w:r w:rsidRPr="007B0E39">
              <w:rPr>
                <w:rFonts w:ascii="Arial Narrow" w:eastAsia="Times New Roman" w:hAnsi="Arial Narrow"/>
                <w:color w:val="000000"/>
                <w:lang w:val="el-GR" w:eastAsia="el-GR"/>
              </w:rPr>
              <w:t xml:space="preserve"> δεδομένων και υπηρεσιών.</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ΤΟΝ ΕΛΕΓΧΟ ΤΕΧΝΗΤΟΥ ΕΜΠΛΟΥΤΙΣΜΟΥ ΥΠΟΓΕΙΩΝ ΥΣ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ΑΠΟΚΕΝΤΡΩΜΕΝΗ ΔΙΟΙΚΗΣΗ</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/ΥΠΗΡΕΣΙΕΣ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ΕΠΠΕΡΑΑ 2007-2013</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Απαιτείται τεχνική υποστήριξη για την διαμόρφωση του. Η ΕΓΥ </w:t>
            </w:r>
            <w:r w:rsidR="00CE0AB9" w:rsidRPr="007B0E39">
              <w:rPr>
                <w:rFonts w:ascii="Arial Narrow" w:eastAsia="Times New Roman" w:hAnsi="Arial Narrow"/>
                <w:color w:val="000000"/>
                <w:lang w:val="el-GR" w:eastAsia="el-GR"/>
              </w:rPr>
              <w:t>έχει δρομολογήσει</w:t>
            </w:r>
            <w:r w:rsidRPr="007B0E39">
              <w:rPr>
                <w:rFonts w:ascii="Arial Narrow" w:eastAsia="Times New Roman" w:hAnsi="Arial Narrow"/>
                <w:color w:val="000000"/>
                <w:lang w:val="el-GR" w:eastAsia="el-GR"/>
              </w:rPr>
              <w:t xml:space="preserve"> τις κατάλληλες ενέργειες για την χρηματοδότηση τους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Δημιουργία θεσμικού πλαισίου </w:t>
            </w:r>
            <w:proofErr w:type="spellStart"/>
            <w:r w:rsidRPr="007B0E39">
              <w:rPr>
                <w:rFonts w:ascii="Arial Narrow" w:eastAsia="Times New Roman" w:hAnsi="Arial Narrow" w:cs="Arial"/>
                <w:color w:val="000000"/>
                <w:lang w:val="el-GR" w:eastAsia="el-GR"/>
              </w:rPr>
              <w:t>αδειοδότησης</w:t>
            </w:r>
            <w:proofErr w:type="spellEnd"/>
            <w:r w:rsidRPr="007B0E39">
              <w:rPr>
                <w:rFonts w:ascii="Arial Narrow" w:eastAsia="Times New Roman" w:hAnsi="Arial Narrow" w:cs="Arial"/>
                <w:color w:val="000000"/>
                <w:lang w:val="el-GR" w:eastAsia="el-GR"/>
              </w:rPr>
              <w:t xml:space="preserve"> βυτιοφόρων οχημάτων μεταφοράς λυμάτων. </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ΥΠΕΚΑ\ΕΓΥ, ΥΠ.Υ.ΜΕ.ΔΙ. </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η ΕΓΥ επεξεργάζεται τα σχετικά τεχνικά θέματα σε συνεργασία με τα </w:t>
            </w:r>
            <w:r w:rsidR="00CE0AB9" w:rsidRPr="007B0E39">
              <w:rPr>
                <w:rFonts w:ascii="Arial Narrow" w:eastAsia="Times New Roman" w:hAnsi="Arial Narrow"/>
                <w:color w:val="000000"/>
                <w:lang w:val="el-GR" w:eastAsia="el-GR"/>
              </w:rPr>
              <w:t>συναρμόδια</w:t>
            </w:r>
            <w:r w:rsidR="00C6389C">
              <w:rPr>
                <w:rFonts w:ascii="Arial Narrow" w:eastAsia="Times New Roman" w:hAnsi="Arial Narrow"/>
                <w:color w:val="000000"/>
                <w:lang w:val="el-GR" w:eastAsia="el-GR"/>
              </w:rPr>
              <w:t xml:space="preserve"> </w:t>
            </w:r>
            <w:r w:rsidR="00CE0AB9" w:rsidRPr="007B0E39">
              <w:rPr>
                <w:rFonts w:ascii="Arial Narrow" w:eastAsia="Times New Roman" w:hAnsi="Arial Narrow"/>
                <w:color w:val="000000"/>
                <w:lang w:val="el-GR" w:eastAsia="el-GR"/>
              </w:rPr>
              <w:t xml:space="preserve">Υπουργεία με σκοπό </w:t>
            </w:r>
            <w:r w:rsidRPr="007B0E39">
              <w:rPr>
                <w:rFonts w:ascii="Arial Narrow" w:eastAsia="Times New Roman" w:hAnsi="Arial Narrow"/>
                <w:color w:val="000000"/>
                <w:lang w:val="el-GR" w:eastAsia="el-GR"/>
              </w:rPr>
              <w:t>την κατάρτιση προσχεδίου έκδοση ΚΥΑ</w:t>
            </w:r>
          </w:p>
        </w:tc>
      </w:tr>
      <w:tr w:rsidR="008F5701" w:rsidRPr="00EE1445" w:rsidTr="007B0E39">
        <w:trPr>
          <w:cantSplit/>
          <w:trHeight w:val="1871"/>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Διαμόρφωση κανονιστικού πλαισίου/κατευθύνσεων για την παρακολούθηση της ποιότητας νερού στις μονάδες υδατοκαλλιεργειών. </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ΥΠΑΑΤ, ΠΕΡΙΦΕΡΕΙΑ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8F5701" w:rsidRPr="007B0E39"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ΤΟΝ ΕΛΕΓΧΟ ΤΕΧΝΗΤΟΥ ΕΜΠΛΟΥΤΙΣΜΟΥ ΥΠΟΓΕΙΩΝ ΥΣ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ΠΕΡΙΦΕΡΕΙΑ, ΔΗΜΟΙ</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0,35</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2014-2020</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Αφορά σε προκαταρκτική εκτίμηση του κόστους της μελέτης από την οποία θα προκύψει και το απαιτούμενο  κόστος για τα έργα.  Η Ομάδα εργασίας </w:t>
            </w:r>
            <w:r w:rsidR="00CE0AB9" w:rsidRPr="007B0E39">
              <w:rPr>
                <w:rFonts w:ascii="Arial Narrow" w:eastAsia="Times New Roman" w:hAnsi="Arial Narrow"/>
                <w:color w:val="000000"/>
                <w:lang w:val="el-GR" w:eastAsia="el-GR"/>
              </w:rPr>
              <w:t>Εφαρμογής</w:t>
            </w:r>
            <w:r w:rsidRPr="007B0E39">
              <w:rPr>
                <w:rFonts w:ascii="Arial Narrow" w:eastAsia="Times New Roman" w:hAnsi="Arial Narrow"/>
                <w:color w:val="000000"/>
                <w:lang w:val="el-GR" w:eastAsia="el-GR"/>
              </w:rPr>
              <w:t xml:space="preserve"> των Μέτρων που  έχει συσταθεί  επεξεργάζεται τα </w:t>
            </w:r>
            <w:r w:rsidR="00CE0AB9" w:rsidRPr="007B0E39">
              <w:rPr>
                <w:rFonts w:ascii="Arial Narrow" w:eastAsia="Times New Roman" w:hAnsi="Arial Narrow"/>
                <w:color w:val="000000"/>
                <w:lang w:val="el-GR" w:eastAsia="el-GR"/>
              </w:rPr>
              <w:t>διαθέσιμα</w:t>
            </w:r>
            <w:r w:rsidRPr="007B0E39">
              <w:rPr>
                <w:rFonts w:ascii="Arial Narrow" w:eastAsia="Times New Roman" w:hAnsi="Arial Narrow"/>
                <w:color w:val="000000"/>
                <w:lang w:val="el-GR" w:eastAsia="el-GR"/>
              </w:rPr>
              <w:t xml:space="preserve"> στοιχεία για τον καθορισμό των προτεραιοτήτων. </w:t>
            </w:r>
            <w:r w:rsidR="00CE0AB9" w:rsidRPr="007B0E39">
              <w:rPr>
                <w:rFonts w:ascii="Arial Narrow" w:eastAsia="Times New Roman" w:hAnsi="Arial Narrow"/>
                <w:color w:val="000000"/>
                <w:lang w:val="el-GR" w:eastAsia="el-GR"/>
              </w:rPr>
              <w:t>Έχει</w:t>
            </w:r>
            <w:r w:rsidRPr="007B0E39">
              <w:rPr>
                <w:rFonts w:ascii="Arial Narrow" w:eastAsia="Times New Roman" w:hAnsi="Arial Narrow"/>
                <w:color w:val="000000"/>
                <w:lang w:val="el-GR" w:eastAsia="el-GR"/>
              </w:rPr>
              <w:t xml:space="preserve"> εξασφαλιστεί η </w:t>
            </w:r>
            <w:r w:rsidR="00CE0AB9" w:rsidRPr="007B0E39">
              <w:rPr>
                <w:rFonts w:ascii="Arial Narrow" w:eastAsia="Times New Roman" w:hAnsi="Arial Narrow"/>
                <w:color w:val="000000"/>
                <w:lang w:val="el-GR" w:eastAsia="el-GR"/>
              </w:rPr>
              <w:t>χρηματοδότηση</w:t>
            </w:r>
            <w:r w:rsidRPr="007B0E39">
              <w:rPr>
                <w:rFonts w:ascii="Arial Narrow" w:eastAsia="Times New Roman" w:hAnsi="Arial Narrow"/>
                <w:color w:val="000000"/>
                <w:lang w:val="el-GR" w:eastAsia="el-GR"/>
              </w:rPr>
              <w:t xml:space="preserve"> τους από το ΠΕΠ</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ΠΕΡΙΦΕΡΕΙΑ,  ΔΗΜΟΙ/ΔΕΥΑ, ΑΠΟΚΕΝΤΡΩΜΕΝΗ ΔΙΟΙΚΗΣΗ\ΔΙΕΥΘΥΝΣΗ ΥΔΑΤΩΝ, ΥΠΕΚΑ\ΕΓΥ</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D3155A" w:rsidRPr="007B0E39" w:rsidRDefault="003571A2"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5,3</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2007-2013</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Αναφέρεται ο συνολικός</w:t>
            </w:r>
            <w:r w:rsidR="00CE0AB9" w:rsidRPr="007B0E39">
              <w:rPr>
                <w:rFonts w:ascii="Arial Narrow" w:eastAsia="Times New Roman" w:hAnsi="Arial Narrow"/>
                <w:color w:val="000000"/>
                <w:lang w:val="el-GR" w:eastAsia="el-GR"/>
              </w:rPr>
              <w:t xml:space="preserve"> προϋπολογισμός</w:t>
            </w:r>
            <w:r w:rsidRPr="007B0E39">
              <w:rPr>
                <w:rFonts w:ascii="Arial Narrow" w:eastAsia="Times New Roman" w:hAnsi="Arial Narrow"/>
                <w:color w:val="000000"/>
                <w:lang w:val="el-GR" w:eastAsia="el-GR"/>
              </w:rPr>
              <w:t xml:space="preserve"> των έργων που υλοπο</w:t>
            </w:r>
            <w:r w:rsidR="003571A2">
              <w:rPr>
                <w:rFonts w:ascii="Arial Narrow" w:eastAsia="Times New Roman" w:hAnsi="Arial Narrow"/>
                <w:color w:val="000000"/>
                <w:lang w:val="el-GR" w:eastAsia="el-GR"/>
              </w:rPr>
              <w:t>ιούνται με βάση στοιχεία του 1ου</w:t>
            </w:r>
            <w:r w:rsidRPr="007B0E39">
              <w:rPr>
                <w:rFonts w:ascii="Arial Narrow" w:eastAsia="Times New Roman" w:hAnsi="Arial Narrow"/>
                <w:color w:val="000000"/>
                <w:lang w:val="el-GR" w:eastAsia="el-GR"/>
              </w:rPr>
              <w:t xml:space="preserve"> Εξαμήνου 2014</w:t>
            </w:r>
          </w:p>
        </w:tc>
      </w:tr>
      <w:tr w:rsidR="008F5701" w:rsidRPr="00EE1445" w:rsidTr="00267205">
        <w:trPr>
          <w:cantSplit/>
          <w:trHeight w:val="1918"/>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Εκσυγχρονισμός εθνικής νομοθεσίας περί διαχείρισης λυμάτων και βιομηχανικών αποβλήτων.</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ΥΠΟΥΡΓΕΙΟ ΥΓΕΙΑΣ</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ολοκληρωθεί η επεξεργασία των σχετικών τεχνικών θεμάτων από την ΕΓΥ έχει </w:t>
            </w:r>
            <w:r w:rsidRPr="007B0E39">
              <w:rPr>
                <w:rFonts w:ascii="Arial Narrow" w:eastAsia="Times New Roman" w:hAnsi="Arial Narrow"/>
                <w:color w:val="000000"/>
                <w:lang w:val="el-GR" w:eastAsia="el-GR"/>
              </w:rPr>
              <w:t>καταρτιστεί</w:t>
            </w:r>
            <w:r w:rsidR="00D3155A" w:rsidRPr="007B0E39">
              <w:rPr>
                <w:rFonts w:ascii="Arial Narrow" w:eastAsia="Times New Roman" w:hAnsi="Arial Narrow"/>
                <w:color w:val="000000"/>
                <w:lang w:val="el-GR" w:eastAsia="el-GR"/>
              </w:rPr>
              <w:t xml:space="preserve"> το Σχετικό </w:t>
            </w:r>
            <w:r w:rsidRPr="007B0E39">
              <w:rPr>
                <w:rFonts w:ascii="Arial Narrow" w:eastAsia="Times New Roman" w:hAnsi="Arial Narrow"/>
                <w:color w:val="000000"/>
                <w:lang w:val="el-GR" w:eastAsia="el-GR"/>
              </w:rPr>
              <w:t>προσχέδιο</w:t>
            </w:r>
            <w:r w:rsidR="00D3155A" w:rsidRPr="007B0E39">
              <w:rPr>
                <w:rFonts w:ascii="Arial Narrow" w:eastAsia="Times New Roman" w:hAnsi="Arial Narrow"/>
                <w:color w:val="000000"/>
                <w:lang w:val="el-GR" w:eastAsia="el-GR"/>
              </w:rPr>
              <w:t xml:space="preserve"> της ΚΥΑ το οποίο βρίσκεται στη διαδικασία διαβούλευσης με τους συναρμόδιους φορείς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ΔΙΑΧΥΤΕΣ ΠΗΓΕΣ ΡΥΠΑΝΣΗΣ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ΥΠΑΑΤ</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Το ΥΠΕΚΑ  </w:t>
            </w:r>
            <w:r w:rsidR="00CE0AB9" w:rsidRPr="007B0E39">
              <w:rPr>
                <w:rFonts w:ascii="Arial Narrow" w:eastAsia="Times New Roman" w:hAnsi="Arial Narrow"/>
                <w:color w:val="000000"/>
                <w:lang w:val="el-GR" w:eastAsia="el-GR"/>
              </w:rPr>
              <w:t>επεξεργάζεται</w:t>
            </w:r>
            <w:r w:rsidRPr="007B0E39">
              <w:rPr>
                <w:rFonts w:ascii="Arial Narrow" w:eastAsia="Times New Roman" w:hAnsi="Arial Narrow"/>
                <w:color w:val="000000"/>
                <w:lang w:val="el-GR" w:eastAsia="el-GR"/>
              </w:rPr>
              <w:t xml:space="preserve"> τη σχετική ΚΥΑ σε συνεργασία με τα συναρμόδια </w:t>
            </w:r>
            <w:r w:rsidR="00CE0AB9" w:rsidRPr="007B0E39">
              <w:rPr>
                <w:rFonts w:ascii="Arial Narrow" w:eastAsia="Times New Roman" w:hAnsi="Arial Narrow"/>
                <w:color w:val="000000"/>
                <w:lang w:val="el-GR" w:eastAsia="el-GR"/>
              </w:rPr>
              <w:t>υπουργεία</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Ενδυνάμωση των περιοδικών ελέγχων παράκτιων υδάτων που καταλήγουν στη θάλασσα από εκβολές αγωγών </w:t>
            </w:r>
            <w:proofErr w:type="spellStart"/>
            <w:r w:rsidRPr="007B0E39">
              <w:rPr>
                <w:rFonts w:ascii="Arial Narrow" w:eastAsia="Times New Roman" w:hAnsi="Arial Narrow" w:cs="Arial"/>
                <w:color w:val="000000"/>
                <w:lang w:val="el-GR" w:eastAsia="el-GR"/>
              </w:rPr>
              <w:t>ομβρίων</w:t>
            </w:r>
            <w:proofErr w:type="spellEnd"/>
            <w:r w:rsidRPr="007B0E39">
              <w:rPr>
                <w:rFonts w:ascii="Arial Narrow" w:eastAsia="Times New Roman" w:hAnsi="Arial Narrow" w:cs="Arial"/>
                <w:color w:val="000000"/>
                <w:lang w:val="el-GR" w:eastAsia="el-GR"/>
              </w:rPr>
              <w:t xml:space="preserve"> και λοιπών σημειακών πηγών ρύπανσης.</w:t>
            </w:r>
          </w:p>
        </w:tc>
        <w:tc>
          <w:tcPr>
            <w:tcW w:w="1879" w:type="dxa"/>
            <w:shd w:val="clear" w:color="auto" w:fill="auto"/>
            <w:vAlign w:val="center"/>
            <w:hideMark/>
          </w:tcPr>
          <w:p w:rsidR="00D3155A" w:rsidRPr="007B0E39" w:rsidRDefault="00D3155A" w:rsidP="00D3155A">
            <w:pPr>
              <w:spacing w:after="0" w:line="240" w:lineRule="auto"/>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ΠΕΡΙΦΕΡΕΙΑ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 xml:space="preserve"> ΤΗΝ ΠΡΟΤΕΡΑΙΟΠΟΙΗΣΗ ΤΩΝ ΔΡ</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ΣΕΩΝ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2007-2013/ΠΕΠ20014-2020</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Το κόστος θα εξειδικευτεί από την Ομάδα Εργασίας Εφαρμογής των Μέτρων</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Ενίσχυση δράσεων περιορισμού των απωλειών στα συλλογικά δίκτυα άρδευσης.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ΤΟΕΒ, ΓΟΕΒ, ΔΗΜΟΙ, ΠΕΡΙΦΕΡΕΙΑ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γίνει η σχετική ενημέρωση των αρμοδίων φορέων.</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ΤΗΝ ΠΡΟΣΤΑΣΙΑ ΑΠΟ ΕΠΕΙΣΟΔΙΑ ΡΥΠΑΝΣΗΣ ΟΦΕΙΛΟΜΕΝΑ ΣΕ ΑΤΥΧΗΜΑΤΑ/ΑΚΡΑΙΑ ΦΥΣΙΚΑ ΦΑΙΝΟΜΕΝΑ</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 ΠΕΡΙΦΕΡΕΙΑ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 xml:space="preserve"> ΤΗΝ ΠΡΟΤΕΡΑΙΟΠΟΙΗΣΗ ΤΩΝ ΔΡ</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ΣΕΩΝ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2014-2020</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7B0E39">
              <w:rPr>
                <w:rFonts w:ascii="Arial Narrow" w:eastAsia="Times New Roman" w:hAnsi="Arial Narrow"/>
                <w:color w:val="000000"/>
                <w:lang w:val="el-GR" w:eastAsia="el-GR"/>
              </w:rPr>
              <w:t>πλαίσιο</w:t>
            </w:r>
            <w:r w:rsidR="00D3155A" w:rsidRPr="007B0E39">
              <w:rPr>
                <w:rFonts w:ascii="Arial Narrow" w:eastAsia="Times New Roman" w:hAnsi="Arial Narrow"/>
                <w:color w:val="000000"/>
                <w:lang w:val="el-GR" w:eastAsia="el-GR"/>
              </w:rPr>
              <w:t xml:space="preserve"> της Ομάδας Εργασίας </w:t>
            </w:r>
            <w:r w:rsidRPr="007B0E39">
              <w:rPr>
                <w:rFonts w:ascii="Arial Narrow" w:eastAsia="Times New Roman" w:hAnsi="Arial Narrow"/>
                <w:color w:val="000000"/>
                <w:lang w:val="el-GR" w:eastAsia="el-GR"/>
              </w:rPr>
              <w:t>Εφαρμογής</w:t>
            </w:r>
            <w:r w:rsidR="00D3155A" w:rsidRPr="007B0E39">
              <w:rPr>
                <w:rFonts w:ascii="Arial Narrow" w:eastAsia="Times New Roman" w:hAnsi="Arial Narrow"/>
                <w:color w:val="000000"/>
                <w:lang w:val="el-GR" w:eastAsia="el-GR"/>
              </w:rPr>
              <w:t xml:space="preserve"> των μέτρων που έχει συσταθεί</w:t>
            </w:r>
          </w:p>
        </w:tc>
      </w:tr>
      <w:tr w:rsidR="008F5701" w:rsidRPr="00EE1445" w:rsidTr="00267205">
        <w:trPr>
          <w:cantSplit/>
          <w:trHeight w:val="1946"/>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Εξειδίκευση διαδικασίας ελέγχου και καθορισμού ζωνών για τις ιχθυοκαλλιέργειες εσωτερικών υδάτων.</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ΥΠΑΑΤ, ΠΕΡΙΦΕΡΕΙΑ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ΣΗΜΕΙΑΚΕΣ ΠΗΓΕΣ ΑΠΟΡΡΙΨΕΩΝ</w:t>
            </w:r>
          </w:p>
        </w:tc>
        <w:tc>
          <w:tcPr>
            <w:tcW w:w="2268" w:type="dxa"/>
            <w:shd w:val="clear" w:color="auto" w:fill="auto"/>
            <w:vAlign w:val="center"/>
            <w:hideMark/>
          </w:tcPr>
          <w:p w:rsidR="00D3155A" w:rsidRPr="007B0E39" w:rsidRDefault="00D3155A" w:rsidP="00267205">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Εξειδίκευση κριτηρίων </w:t>
            </w:r>
            <w:proofErr w:type="spellStart"/>
            <w:r w:rsidRPr="007B0E39">
              <w:rPr>
                <w:rFonts w:ascii="Arial Narrow" w:eastAsia="Times New Roman" w:hAnsi="Arial Narrow" w:cs="Arial"/>
                <w:color w:val="000000"/>
                <w:lang w:val="el-GR" w:eastAsia="el-GR"/>
              </w:rPr>
              <w:t>αδειοδότησης</w:t>
            </w:r>
            <w:proofErr w:type="spellEnd"/>
            <w:r w:rsidRPr="007B0E39">
              <w:rPr>
                <w:rFonts w:ascii="Arial Narrow" w:eastAsia="Times New Roman" w:hAnsi="Arial Narrow" w:cs="Arial"/>
                <w:color w:val="000000"/>
                <w:lang w:val="el-GR" w:eastAsia="el-GR"/>
              </w:rPr>
              <w:t xml:space="preserve"> νέων / επέκτασης υφισταμένων μονάδων ιχθυοκαλλιέργειας.</w:t>
            </w:r>
          </w:p>
        </w:tc>
        <w:tc>
          <w:tcPr>
            <w:tcW w:w="1879"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 ΥΠΑΑΤ</w:t>
            </w:r>
          </w:p>
        </w:tc>
        <w:tc>
          <w:tcPr>
            <w:tcW w:w="992" w:type="dxa"/>
            <w:shd w:val="clear" w:color="auto" w:fill="auto"/>
            <w:textDirection w:val="btLr"/>
            <w:vAlign w:val="center"/>
            <w:hideMark/>
          </w:tcPr>
          <w:p w:rsidR="00D3155A" w:rsidRPr="007B0E39" w:rsidRDefault="00D3155A" w:rsidP="00267205">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267205">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267205">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267205">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ολοκληρωθεί η εξειδίκευση των σχετικών </w:t>
            </w:r>
            <w:r w:rsidRPr="007B0E39">
              <w:rPr>
                <w:rFonts w:ascii="Arial Narrow" w:eastAsia="Times New Roman" w:hAnsi="Arial Narrow"/>
                <w:color w:val="000000"/>
                <w:lang w:val="el-GR" w:eastAsia="el-GR"/>
              </w:rPr>
              <w:t>κριτηρίων</w:t>
            </w:r>
            <w:r w:rsidR="00D3155A" w:rsidRPr="007B0E39">
              <w:rPr>
                <w:rFonts w:ascii="Arial Narrow" w:eastAsia="Times New Roman" w:hAnsi="Arial Narrow"/>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8F5701" w:rsidRPr="00EE1445" w:rsidTr="007B0E39">
        <w:trPr>
          <w:cantSplit/>
          <w:trHeight w:val="2006"/>
          <w:jc w:val="center"/>
        </w:trPr>
        <w:tc>
          <w:tcPr>
            <w:tcW w:w="1550"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268" w:type="dxa"/>
            <w:shd w:val="clear" w:color="auto" w:fill="auto"/>
            <w:vAlign w:val="center"/>
            <w:hideMark/>
          </w:tcPr>
          <w:p w:rsidR="00D3155A" w:rsidRPr="007B0E39" w:rsidRDefault="00D3155A" w:rsidP="00267205">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Επανεξέταση του κανονιστικού πλαισίου </w:t>
            </w:r>
            <w:proofErr w:type="spellStart"/>
            <w:r w:rsidRPr="007B0E39">
              <w:rPr>
                <w:rFonts w:ascii="Arial Narrow" w:eastAsia="Times New Roman" w:hAnsi="Arial Narrow" w:cs="Arial"/>
                <w:color w:val="000000"/>
                <w:lang w:val="el-GR" w:eastAsia="el-GR"/>
              </w:rPr>
              <w:t>αδειοδότησης</w:t>
            </w:r>
            <w:proofErr w:type="spellEnd"/>
            <w:r w:rsidRPr="007B0E39">
              <w:rPr>
                <w:rFonts w:ascii="Arial Narrow" w:eastAsia="Times New Roman" w:hAnsi="Arial Narrow" w:cs="Arial"/>
                <w:color w:val="000000"/>
                <w:lang w:val="el-GR" w:eastAsia="el-GR"/>
              </w:rPr>
              <w:t xml:space="preserve"> χρήσης νερού και εκτέλεσης έργων αξιοποίησης υδατικών πόρων.</w:t>
            </w:r>
          </w:p>
        </w:tc>
        <w:tc>
          <w:tcPr>
            <w:tcW w:w="1879"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3155A" w:rsidRPr="007B0E39" w:rsidRDefault="00D3155A" w:rsidP="00267205">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267205">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267205">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ΟΛΟΚΛΗΡΩΘΗΚΕ</w:t>
            </w:r>
          </w:p>
        </w:tc>
        <w:tc>
          <w:tcPr>
            <w:tcW w:w="1664"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267205">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εκδοθεί η σχετική ΚΥΑ</w:t>
            </w:r>
          </w:p>
        </w:tc>
      </w:tr>
      <w:tr w:rsidR="008F5701" w:rsidRPr="00EE1445" w:rsidTr="003571A2">
        <w:trPr>
          <w:cantSplit/>
          <w:trHeight w:val="20"/>
          <w:jc w:val="center"/>
        </w:trPr>
        <w:tc>
          <w:tcPr>
            <w:tcW w:w="1550" w:type="dxa"/>
            <w:shd w:val="clear" w:color="auto" w:fill="auto"/>
            <w:vAlign w:val="center"/>
            <w:hideMark/>
          </w:tcPr>
          <w:p w:rsidR="00D3155A" w:rsidRPr="003571A2" w:rsidRDefault="00D3155A" w:rsidP="00D3155A">
            <w:pPr>
              <w:spacing w:after="0" w:line="240" w:lineRule="auto"/>
              <w:jc w:val="center"/>
              <w:rPr>
                <w:rFonts w:ascii="Arial Narrow" w:eastAsia="Times New Roman" w:hAnsi="Arial Narrow" w:cs="Arial"/>
                <w:color w:val="000000"/>
                <w:lang w:val="el-GR" w:eastAsia="el-GR"/>
              </w:rPr>
            </w:pPr>
            <w:r w:rsidRPr="003571A2">
              <w:rPr>
                <w:rFonts w:ascii="Arial Narrow" w:eastAsia="Times New Roman" w:hAnsi="Arial Narrow"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D3155A" w:rsidRPr="003571A2" w:rsidRDefault="00D3155A" w:rsidP="00CE0AB9">
            <w:pPr>
              <w:spacing w:after="0" w:line="240" w:lineRule="auto"/>
              <w:rPr>
                <w:rFonts w:ascii="Arial Narrow" w:eastAsia="Times New Roman" w:hAnsi="Arial Narrow" w:cs="Arial"/>
                <w:color w:val="000000"/>
                <w:lang w:val="el-GR" w:eastAsia="el-GR"/>
              </w:rPr>
            </w:pPr>
            <w:proofErr w:type="spellStart"/>
            <w:r w:rsidRPr="003571A2">
              <w:rPr>
                <w:rFonts w:ascii="Arial Narrow" w:eastAsia="Times New Roman" w:hAnsi="Arial Narrow" w:cs="Arial"/>
                <w:color w:val="000000"/>
                <w:lang w:val="el-GR" w:eastAsia="el-GR"/>
              </w:rPr>
              <w:t>Επικαιροποίηση</w:t>
            </w:r>
            <w:proofErr w:type="spellEnd"/>
            <w:r w:rsidRPr="003571A2">
              <w:rPr>
                <w:rFonts w:ascii="Arial Narrow" w:eastAsia="Times New Roman" w:hAnsi="Arial Narrow" w:cs="Arial"/>
                <w:color w:val="000000"/>
                <w:lang w:val="el-GR" w:eastAsia="el-GR"/>
              </w:rPr>
              <w:t xml:space="preserve"> της απόφασης Φ16/6631/1989 που καθορίζει τα κατώτατα και ανώτατα όρια των αναγκαίων ποσοτήτων αρδευτικού νερού.</w:t>
            </w:r>
          </w:p>
        </w:tc>
        <w:tc>
          <w:tcPr>
            <w:tcW w:w="1879" w:type="dxa"/>
            <w:shd w:val="clear" w:color="auto" w:fill="auto"/>
            <w:vAlign w:val="center"/>
            <w:hideMark/>
          </w:tcPr>
          <w:p w:rsidR="00D3155A" w:rsidRPr="003571A2" w:rsidRDefault="00FD469F" w:rsidP="00D3155A">
            <w:pPr>
              <w:spacing w:after="0" w:line="240" w:lineRule="auto"/>
              <w:jc w:val="center"/>
              <w:rPr>
                <w:rFonts w:ascii="Arial Narrow" w:eastAsia="Times New Roman" w:hAnsi="Arial Narrow" w:cs="Arial"/>
                <w:color w:val="000000"/>
                <w:lang w:val="el-GR" w:eastAsia="el-GR"/>
              </w:rPr>
            </w:pPr>
            <w:r w:rsidRPr="003571A2">
              <w:rPr>
                <w:rFonts w:ascii="Arial Narrow" w:eastAsia="Times New Roman" w:hAnsi="Arial Narrow" w:cs="Arial"/>
                <w:color w:val="000000"/>
                <w:lang w:val="el-GR" w:eastAsia="el-GR"/>
              </w:rPr>
              <w:t>ΕΓΥ/</w:t>
            </w:r>
            <w:r w:rsidR="00D3155A" w:rsidRPr="003571A2">
              <w:rPr>
                <w:rFonts w:ascii="Arial Narrow" w:eastAsia="Times New Roman" w:hAnsi="Arial Narrow" w:cs="Arial"/>
                <w:color w:val="000000"/>
                <w:lang w:val="el-GR" w:eastAsia="el-GR"/>
              </w:rPr>
              <w:t>ΥΠΑΑΤ</w:t>
            </w:r>
          </w:p>
        </w:tc>
        <w:tc>
          <w:tcPr>
            <w:tcW w:w="992" w:type="dxa"/>
            <w:shd w:val="clear" w:color="auto" w:fill="auto"/>
            <w:textDirection w:val="btLr"/>
            <w:vAlign w:val="center"/>
            <w:hideMark/>
          </w:tcPr>
          <w:p w:rsidR="00D3155A" w:rsidRPr="003571A2" w:rsidRDefault="00D3155A" w:rsidP="00CE0AB9">
            <w:pPr>
              <w:spacing w:after="0" w:line="240" w:lineRule="auto"/>
              <w:ind w:left="113" w:right="113"/>
              <w:jc w:val="center"/>
              <w:rPr>
                <w:rFonts w:ascii="Arial Narrow" w:eastAsia="Times New Roman" w:hAnsi="Arial Narrow" w:cs="Arial"/>
                <w:color w:val="000000"/>
                <w:lang w:val="el-GR" w:eastAsia="el-GR"/>
              </w:rPr>
            </w:pPr>
            <w:r w:rsidRPr="003571A2">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3571A2" w:rsidRDefault="00D3155A" w:rsidP="00CE0AB9">
            <w:pPr>
              <w:spacing w:after="0" w:line="240" w:lineRule="auto"/>
              <w:ind w:left="113" w:right="113"/>
              <w:jc w:val="center"/>
              <w:rPr>
                <w:rFonts w:ascii="Arial Narrow" w:eastAsia="Times New Roman" w:hAnsi="Arial Narrow"/>
                <w:color w:val="000000"/>
                <w:lang w:val="el-GR" w:eastAsia="el-GR"/>
              </w:rPr>
            </w:pPr>
            <w:r w:rsidRPr="003571A2">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3571A2" w:rsidRDefault="00D3155A" w:rsidP="00CE0AB9">
            <w:pPr>
              <w:spacing w:after="0" w:line="240" w:lineRule="auto"/>
              <w:ind w:left="113" w:right="113"/>
              <w:jc w:val="center"/>
              <w:rPr>
                <w:rFonts w:ascii="Arial Narrow" w:eastAsia="Times New Roman" w:hAnsi="Arial Narrow"/>
                <w:color w:val="000000"/>
                <w:lang w:val="el-GR" w:eastAsia="el-GR"/>
              </w:rPr>
            </w:pPr>
            <w:r w:rsidRPr="003571A2">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3571A2" w:rsidRDefault="00D3155A" w:rsidP="00CE0AB9">
            <w:pPr>
              <w:spacing w:after="0" w:line="240" w:lineRule="auto"/>
              <w:jc w:val="center"/>
              <w:rPr>
                <w:rFonts w:ascii="Arial Narrow" w:eastAsia="Times New Roman" w:hAnsi="Arial Narrow"/>
                <w:color w:val="000000"/>
                <w:lang w:val="el-GR" w:eastAsia="el-GR"/>
              </w:rPr>
            </w:pPr>
            <w:r w:rsidRPr="003571A2">
              <w:rPr>
                <w:rFonts w:ascii="Arial Narrow" w:eastAsia="Times New Roman" w:hAnsi="Arial Narrow"/>
                <w:color w:val="000000"/>
                <w:lang w:val="el-GR" w:eastAsia="el-GR"/>
              </w:rPr>
              <w:t>Δ/Α</w:t>
            </w:r>
          </w:p>
        </w:tc>
        <w:tc>
          <w:tcPr>
            <w:tcW w:w="1701" w:type="dxa"/>
            <w:shd w:val="clear" w:color="auto" w:fill="auto"/>
            <w:vAlign w:val="center"/>
            <w:hideMark/>
          </w:tcPr>
          <w:p w:rsidR="00D3155A" w:rsidRPr="003571A2" w:rsidRDefault="00D3155A" w:rsidP="00CE0AB9">
            <w:pPr>
              <w:spacing w:after="0" w:line="240" w:lineRule="auto"/>
              <w:jc w:val="center"/>
              <w:rPr>
                <w:rFonts w:ascii="Arial Narrow" w:eastAsia="Times New Roman" w:hAnsi="Arial Narrow"/>
                <w:color w:val="000000"/>
                <w:lang w:val="el-GR" w:eastAsia="el-GR"/>
              </w:rPr>
            </w:pPr>
          </w:p>
        </w:tc>
        <w:tc>
          <w:tcPr>
            <w:tcW w:w="2987" w:type="dxa"/>
            <w:shd w:val="clear" w:color="auto" w:fill="auto"/>
            <w:vAlign w:val="center"/>
            <w:hideMark/>
          </w:tcPr>
          <w:p w:rsidR="00D3155A" w:rsidRPr="003571A2" w:rsidRDefault="002B5DA0" w:rsidP="002B5DA0">
            <w:pPr>
              <w:spacing w:after="0" w:line="240" w:lineRule="auto"/>
              <w:jc w:val="center"/>
              <w:rPr>
                <w:rFonts w:ascii="Arial Narrow" w:eastAsia="Times New Roman" w:hAnsi="Arial Narrow"/>
                <w:color w:val="000000"/>
                <w:lang w:val="el-GR" w:eastAsia="el-GR"/>
              </w:rPr>
            </w:pPr>
            <w:r w:rsidRPr="003571A2">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Έργα Αποκατάστασης / Ενίσχυσης υφιστάμενου δικτύου ύδρευσης.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ΔΕΥΑ,  ΔΗΜΟΙ, ΠΕΡΙΦΕΡΕΙΑ, ΥΠΕΚΑ, ΛΟΙΠΟΙ ΠΑΡΟΧΟΙ</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D3155A" w:rsidRPr="007B0E39" w:rsidRDefault="003571A2" w:rsidP="00CE0AB9">
            <w:pPr>
              <w:spacing w:after="0" w:line="240" w:lineRule="auto"/>
              <w:ind w:left="113" w:right="113"/>
              <w:jc w:val="center"/>
              <w:rPr>
                <w:rFonts w:ascii="Arial Narrow" w:eastAsia="Times New Roman" w:hAnsi="Arial Narrow"/>
                <w:color w:val="000000"/>
                <w:lang w:val="el-GR" w:eastAsia="el-GR"/>
              </w:rPr>
            </w:pPr>
            <w:r w:rsidRPr="003571A2">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42,6</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2007-2013</w:t>
            </w:r>
          </w:p>
        </w:tc>
        <w:tc>
          <w:tcPr>
            <w:tcW w:w="2987" w:type="dxa"/>
            <w:shd w:val="clear" w:color="auto" w:fill="auto"/>
            <w:vAlign w:val="center"/>
            <w:hideMark/>
          </w:tcPr>
          <w:p w:rsidR="00D3155A" w:rsidRPr="007B0E39" w:rsidRDefault="00D3155A" w:rsidP="00005A91">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Αναφέρεται ο συνολικός</w:t>
            </w:r>
            <w:r w:rsidR="00CE0AB9" w:rsidRPr="007B0E39">
              <w:rPr>
                <w:rFonts w:ascii="Arial Narrow" w:eastAsia="Times New Roman" w:hAnsi="Arial Narrow"/>
                <w:color w:val="000000"/>
                <w:lang w:val="el-GR" w:eastAsia="el-GR"/>
              </w:rPr>
              <w:t xml:space="preserve"> προϋπολογισμός</w:t>
            </w:r>
            <w:r w:rsidRPr="007B0E39">
              <w:rPr>
                <w:rFonts w:ascii="Arial Narrow" w:eastAsia="Times New Roman" w:hAnsi="Arial Narrow"/>
                <w:color w:val="000000"/>
                <w:lang w:val="el-GR" w:eastAsia="el-GR"/>
              </w:rPr>
              <w:t xml:space="preserve"> των έργων που υλοποιούνται με βάση στοιχεία του 1</w:t>
            </w:r>
            <w:r w:rsidR="00005A91">
              <w:rPr>
                <w:rFonts w:ascii="Arial Narrow" w:eastAsia="Times New Roman" w:hAnsi="Arial Narrow"/>
                <w:color w:val="000000"/>
                <w:lang w:val="el-GR" w:eastAsia="el-GR"/>
              </w:rPr>
              <w:t>ου</w:t>
            </w:r>
            <w:r w:rsidRPr="007B0E39">
              <w:rPr>
                <w:rFonts w:ascii="Arial Narrow" w:eastAsia="Times New Roman" w:hAnsi="Arial Narrow"/>
                <w:color w:val="000000"/>
                <w:lang w:val="el-GR" w:eastAsia="el-GR"/>
              </w:rPr>
              <w:t xml:space="preserve"> Εξαμήνου 2014</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ΕΙΔΙΚΑ ΜΕΤΡΑ ΓΙΑ ΟΥΣΙΕΣ ΠΡΟΤΕΡΑΙΟΤΗΤΑΣ ΚΑΙ ΑΛΛΕΣ ΟΥΣΙΕΣ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ποιοτικούς </w:t>
            </w:r>
            <w:r w:rsidRPr="00C6389C">
              <w:rPr>
                <w:rFonts w:ascii="Arial Narrow" w:eastAsia="Times New Roman" w:hAnsi="Arial Narrow" w:cs="Arial"/>
                <w:color w:val="000000"/>
                <w:lang w:val="el-GR" w:eastAsia="el-GR"/>
              </w:rPr>
              <w:t>στόχους που καθορίζονται στα Σχέ</w:t>
            </w:r>
            <w:r w:rsidR="00C6389C" w:rsidRPr="00C6389C">
              <w:rPr>
                <w:rFonts w:ascii="Arial Narrow" w:eastAsia="Times New Roman" w:hAnsi="Arial Narrow" w:cs="Arial"/>
                <w:color w:val="000000"/>
                <w:lang w:val="el-GR" w:eastAsia="el-GR"/>
              </w:rPr>
              <w:t>δια</w:t>
            </w:r>
            <w:r w:rsidR="00C6389C">
              <w:rPr>
                <w:rFonts w:ascii="Arial Narrow" w:eastAsia="Times New Roman" w:hAnsi="Arial Narrow" w:cs="Arial"/>
                <w:color w:val="000000"/>
                <w:lang w:val="el-GR" w:eastAsia="el-GR"/>
              </w:rPr>
              <w:t xml:space="preserve"> Διαχείρισης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ΠΕΡΙΦΕΡΕΙΑ,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ΜΑΚΡΟΠΡΟΘΕΣΜΟ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lang w:val="el-GR" w:eastAsia="el-GR"/>
              </w:rPr>
            </w:pPr>
            <w:r w:rsidRPr="007B0E39">
              <w:rPr>
                <w:rFonts w:ascii="Arial Narrow" w:eastAsia="Times New Roman" w:hAnsi="Arial Narrow"/>
                <w:lang w:val="el-GR" w:eastAsia="el-GR"/>
              </w:rPr>
              <w:t>ΘΑ ΠΡΟΣΔΙΟΡΣΤΕΙ ΚΑΤ</w:t>
            </w:r>
            <w:r w:rsidR="00CE0AB9" w:rsidRPr="007B0E39">
              <w:rPr>
                <w:rFonts w:ascii="Arial Narrow" w:eastAsia="Times New Roman" w:hAnsi="Arial Narrow"/>
                <w:lang w:val="el-GR" w:eastAsia="el-GR"/>
              </w:rPr>
              <w:t>Α</w:t>
            </w:r>
            <w:r w:rsidRPr="007B0E39">
              <w:rPr>
                <w:rFonts w:ascii="Arial Narrow" w:eastAsia="Times New Roman" w:hAnsi="Arial Narrow"/>
                <w:lang w:val="el-GR" w:eastAsia="el-GR"/>
              </w:rPr>
              <w:t xml:space="preserve"> ΤΗΝ ΠΡΟΤΕΡΑΙΟΠΟΙΗΣΗ ΤΩΝ ΔΡ</w:t>
            </w:r>
            <w:r w:rsidR="00CE0AB9" w:rsidRPr="007B0E39">
              <w:rPr>
                <w:rFonts w:ascii="Arial Narrow" w:eastAsia="Times New Roman" w:hAnsi="Arial Narrow"/>
                <w:lang w:val="el-GR" w:eastAsia="el-GR"/>
              </w:rPr>
              <w:t>Α</w:t>
            </w:r>
            <w:r w:rsidRPr="007B0E39">
              <w:rPr>
                <w:rFonts w:ascii="Arial Narrow" w:eastAsia="Times New Roman" w:hAnsi="Arial Narrow"/>
                <w:lang w:val="el-GR" w:eastAsia="el-GR"/>
              </w:rPr>
              <w:t>ΣΕΩΝ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2014-2020</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Απαιτείται ειδική </w:t>
            </w:r>
            <w:r w:rsidR="00CE0AB9" w:rsidRPr="007B0E39">
              <w:rPr>
                <w:rFonts w:ascii="Arial Narrow" w:eastAsia="Times New Roman" w:hAnsi="Arial Narrow"/>
                <w:color w:val="000000"/>
                <w:lang w:val="el-GR" w:eastAsia="el-GR"/>
              </w:rPr>
              <w:t>διερεύνηση</w:t>
            </w:r>
            <w:r w:rsidRPr="007B0E39">
              <w:rPr>
                <w:rFonts w:ascii="Arial Narrow" w:eastAsia="Times New Roman" w:hAnsi="Arial Narrow"/>
                <w:color w:val="000000"/>
                <w:lang w:val="el-GR" w:eastAsia="el-GR"/>
              </w:rPr>
              <w:t xml:space="preserve">/έρευνες. </w:t>
            </w:r>
            <w:r w:rsidR="00CE0AB9" w:rsidRPr="007B0E39">
              <w:rPr>
                <w:rFonts w:ascii="Arial Narrow" w:eastAsia="Times New Roman" w:hAnsi="Arial Narrow"/>
                <w:color w:val="000000"/>
                <w:lang w:val="el-GR" w:eastAsia="el-GR"/>
              </w:rPr>
              <w:t>Έχει</w:t>
            </w:r>
            <w:r w:rsidR="00C6389C">
              <w:rPr>
                <w:rFonts w:ascii="Arial Narrow" w:eastAsia="Times New Roman" w:hAnsi="Arial Narrow"/>
                <w:color w:val="000000"/>
                <w:lang w:val="el-GR" w:eastAsia="el-GR"/>
              </w:rPr>
              <w:t xml:space="preserve"> </w:t>
            </w:r>
            <w:r w:rsidR="00CE0AB9" w:rsidRPr="007B0E39">
              <w:rPr>
                <w:rFonts w:ascii="Arial Narrow" w:eastAsia="Times New Roman" w:hAnsi="Arial Narrow"/>
                <w:color w:val="000000"/>
                <w:lang w:val="el-GR" w:eastAsia="el-GR"/>
              </w:rPr>
              <w:t>εξασφαλιστεί</w:t>
            </w:r>
            <w:r w:rsidRPr="007B0E39">
              <w:rPr>
                <w:rFonts w:ascii="Arial Narrow" w:eastAsia="Times New Roman" w:hAnsi="Arial Narrow"/>
                <w:color w:val="000000"/>
                <w:lang w:val="el-GR" w:eastAsia="el-GR"/>
              </w:rPr>
              <w:t xml:space="preserve"> η </w:t>
            </w:r>
            <w:r w:rsidR="00CE0AB9" w:rsidRPr="007B0E39">
              <w:rPr>
                <w:rFonts w:ascii="Arial Narrow" w:eastAsia="Times New Roman" w:hAnsi="Arial Narrow"/>
                <w:color w:val="000000"/>
                <w:lang w:val="el-GR" w:eastAsia="el-GR"/>
              </w:rPr>
              <w:t>χρηματοδότηση</w:t>
            </w:r>
            <w:r w:rsidRPr="007B0E39">
              <w:rPr>
                <w:rFonts w:ascii="Arial Narrow" w:eastAsia="Times New Roman" w:hAnsi="Arial Narrow"/>
                <w:color w:val="000000"/>
                <w:lang w:val="el-GR" w:eastAsia="el-GR"/>
              </w:rPr>
              <w:t xml:space="preserve"> για την </w:t>
            </w:r>
            <w:r w:rsidR="00CE0AB9" w:rsidRPr="007B0E39">
              <w:rPr>
                <w:rFonts w:ascii="Arial Narrow" w:eastAsia="Times New Roman" w:hAnsi="Arial Narrow"/>
                <w:color w:val="000000"/>
                <w:lang w:val="el-GR" w:eastAsia="el-GR"/>
              </w:rPr>
              <w:t>υποστήριξη</w:t>
            </w:r>
            <w:r w:rsidRPr="007B0E39">
              <w:rPr>
                <w:rFonts w:ascii="Arial Narrow" w:eastAsia="Times New Roman" w:hAnsi="Arial Narrow"/>
                <w:color w:val="000000"/>
                <w:lang w:val="el-GR" w:eastAsia="el-GR"/>
              </w:rPr>
              <w:t xml:space="preserve"> της Δ/</w:t>
            </w:r>
            <w:proofErr w:type="spellStart"/>
            <w:r w:rsidRPr="007B0E39">
              <w:rPr>
                <w:rFonts w:ascii="Arial Narrow" w:eastAsia="Times New Roman" w:hAnsi="Arial Narrow"/>
                <w:color w:val="000000"/>
                <w:lang w:val="el-GR" w:eastAsia="el-GR"/>
              </w:rPr>
              <w:t>νσης</w:t>
            </w:r>
            <w:proofErr w:type="spellEnd"/>
            <w:r w:rsidRPr="007B0E39">
              <w:rPr>
                <w:rFonts w:ascii="Arial Narrow" w:eastAsia="Times New Roman" w:hAnsi="Arial Narrow"/>
                <w:color w:val="000000"/>
                <w:lang w:val="el-GR" w:eastAsia="el-GR"/>
              </w:rPr>
              <w:t xml:space="preserve"> Υδάτων για το σκοπό αυτό</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Καθορισμός κριτηρίων για τον προσδιορισμό ορίων συνολικών απολήψεων ανά ΥΣ.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~0,5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Απαιτείται</w:t>
            </w:r>
            <w:r w:rsidR="00D3155A" w:rsidRPr="007B0E39">
              <w:rPr>
                <w:rFonts w:ascii="Arial Narrow" w:eastAsia="Times New Roman" w:hAnsi="Arial Narrow"/>
                <w:color w:val="000000"/>
                <w:lang w:val="el-GR" w:eastAsia="el-GR"/>
              </w:rPr>
              <w:t xml:space="preserve"> μελέτη έρευνα για την έκδοση της πράξης. Απαιτείται τεχνική υποστήριξη για τη διαμόρφωσή του. Η ΕΓΥ </w:t>
            </w:r>
            <w:r w:rsidRPr="007B0E39">
              <w:rPr>
                <w:rFonts w:ascii="Arial Narrow" w:eastAsia="Times New Roman" w:hAnsi="Arial Narrow"/>
                <w:color w:val="000000"/>
                <w:lang w:val="el-GR" w:eastAsia="el-GR"/>
              </w:rPr>
              <w:t>έχει</w:t>
            </w:r>
            <w:r w:rsidR="00C6389C">
              <w:rPr>
                <w:rFonts w:ascii="Arial Narrow" w:eastAsia="Times New Roman" w:hAnsi="Arial Narrow"/>
                <w:color w:val="000000"/>
                <w:lang w:val="el-GR" w:eastAsia="el-GR"/>
              </w:rPr>
              <w:t xml:space="preserve"> </w:t>
            </w:r>
            <w:r w:rsidRPr="007B0E39">
              <w:rPr>
                <w:rFonts w:ascii="Arial Narrow" w:eastAsia="Times New Roman" w:hAnsi="Arial Narrow"/>
                <w:color w:val="000000"/>
                <w:lang w:val="el-GR" w:eastAsia="el-GR"/>
              </w:rPr>
              <w:t>δρομολογήσει</w:t>
            </w:r>
            <w:r w:rsidR="00D3155A" w:rsidRPr="007B0E39">
              <w:rPr>
                <w:rFonts w:ascii="Arial Narrow" w:eastAsia="Times New Roman" w:hAnsi="Arial Narrow"/>
                <w:color w:val="000000"/>
                <w:lang w:val="el-GR" w:eastAsia="el-GR"/>
              </w:rPr>
              <w:t xml:space="preserve"> τις κατάλληλες ενέργειες για την εξεύρεση της </w:t>
            </w:r>
            <w:r w:rsidRPr="007B0E39">
              <w:rPr>
                <w:rFonts w:ascii="Arial Narrow" w:eastAsia="Times New Roman" w:hAnsi="Arial Narrow"/>
                <w:color w:val="000000"/>
                <w:lang w:val="el-GR" w:eastAsia="el-GR"/>
              </w:rPr>
              <w:t>χρηματοδότησης</w:t>
            </w:r>
            <w:r w:rsidR="00D3155A" w:rsidRPr="007B0E39">
              <w:rPr>
                <w:rFonts w:ascii="Arial Narrow" w:eastAsia="Times New Roman" w:hAnsi="Arial Narrow"/>
                <w:color w:val="000000"/>
                <w:lang w:val="el-GR" w:eastAsia="el-GR"/>
              </w:rPr>
              <w:t xml:space="preserve"> . </w:t>
            </w:r>
            <w:r w:rsidRPr="007B0E39">
              <w:rPr>
                <w:rFonts w:ascii="Arial Narrow" w:eastAsia="Times New Roman" w:hAnsi="Arial Narrow"/>
                <w:color w:val="000000"/>
                <w:lang w:val="el-GR" w:eastAsia="el-GR"/>
              </w:rPr>
              <w:t>Ήδη</w:t>
            </w:r>
            <w:r w:rsidR="00C6389C">
              <w:rPr>
                <w:rFonts w:ascii="Arial Narrow" w:eastAsia="Times New Roman" w:hAnsi="Arial Narrow"/>
                <w:color w:val="000000"/>
                <w:lang w:val="el-GR" w:eastAsia="el-GR"/>
              </w:rPr>
              <w:t xml:space="preserve"> </w:t>
            </w:r>
            <w:r w:rsidRPr="007B0E39">
              <w:rPr>
                <w:rFonts w:ascii="Arial Narrow" w:eastAsia="Times New Roman" w:hAnsi="Arial Narrow"/>
                <w:color w:val="000000"/>
                <w:lang w:val="el-GR" w:eastAsia="el-GR"/>
              </w:rPr>
              <w:t>υλοποιείται</w:t>
            </w:r>
            <w:r w:rsidR="00D3155A" w:rsidRPr="007B0E39">
              <w:rPr>
                <w:rFonts w:ascii="Arial Narrow" w:eastAsia="Times New Roman" w:hAnsi="Arial Narrow"/>
                <w:color w:val="000000"/>
                <w:lang w:val="el-GR" w:eastAsia="el-GR"/>
              </w:rPr>
              <w:t xml:space="preserve"> σχετικό ερευνητικό πρόγραμμα  - ECOFLOW (Στο κόστος δεν περιλαμβάνεται το κόστος του προγράμματος αυτού)</w:t>
            </w:r>
          </w:p>
        </w:tc>
      </w:tr>
      <w:tr w:rsidR="008F5701" w:rsidRPr="00EE1445" w:rsidTr="007B0E39">
        <w:trPr>
          <w:cantSplit/>
          <w:trHeight w:val="1871"/>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ΔΕΥΑ, ΦΟΡΕΙΣ ΛΕΙΤΟΥΡΓΙΑΣ ΕΕΛ</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w:t>
            </w:r>
          </w:p>
        </w:tc>
      </w:tr>
      <w:tr w:rsidR="008F5701" w:rsidRPr="00EE1445" w:rsidTr="007B0E39">
        <w:trPr>
          <w:cantSplit/>
          <w:trHeight w:val="1871"/>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Καταγραφή απολήψεων επιφανειακού νερού για ύδρευση, άρδευση και  λοιπές χρήσεις από μεγάλους καταναλωτές </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ΙΔΙΟΚΤΗΤΗΣ ΕΡΓΟΥ,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ΟΛΟΚΛΗΡΩΘΗΚΕ</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Ισχύει και εφαρμόζεται σταδιακά  από την έγκριση του Σχεδίου </w:t>
            </w:r>
            <w:r w:rsidR="00CE0AB9" w:rsidRPr="007B0E39">
              <w:rPr>
                <w:rFonts w:ascii="Arial Narrow" w:eastAsia="Times New Roman" w:hAnsi="Arial Narrow"/>
                <w:color w:val="000000"/>
                <w:lang w:val="el-GR" w:eastAsia="el-GR"/>
              </w:rPr>
              <w:t>Διαχείρισης</w:t>
            </w:r>
            <w:r w:rsidRPr="007B0E39">
              <w:rPr>
                <w:rFonts w:ascii="Arial Narrow" w:eastAsia="Times New Roman" w:hAnsi="Arial Narrow"/>
                <w:color w:val="000000"/>
                <w:lang w:val="el-GR" w:eastAsia="el-GR"/>
              </w:rPr>
              <w:t xml:space="preserve"> μέσω των αδειών χρήσης νερού.</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Κατάρτιση εγχειριδίου τεχνικών προδιαγραφών εφαρμογής  μεθόδων επαναχρησιμοποίησης.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ΕΠΠΕΡΑΑ 2007-2013</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Απαιτείται τεχνική υποστήριξη για την διαμόρφωση του. Η ΕΓΥ </w:t>
            </w:r>
            <w:proofErr w:type="spellStart"/>
            <w:r w:rsidR="00CE0AB9" w:rsidRPr="007B0E39">
              <w:rPr>
                <w:rFonts w:ascii="Arial Narrow" w:eastAsia="Times New Roman" w:hAnsi="Arial Narrow"/>
                <w:color w:val="000000"/>
                <w:lang w:val="el-GR" w:eastAsia="el-GR"/>
              </w:rPr>
              <w:t>έχειδρομολογήσει</w:t>
            </w:r>
            <w:proofErr w:type="spellEnd"/>
            <w:r w:rsidR="00CE0AB9" w:rsidRPr="007B0E39">
              <w:rPr>
                <w:rFonts w:ascii="Arial Narrow" w:eastAsia="Times New Roman" w:hAnsi="Arial Narrow"/>
                <w:color w:val="000000"/>
                <w:lang w:val="el-GR" w:eastAsia="el-GR"/>
              </w:rPr>
              <w:t xml:space="preserve"> </w:t>
            </w:r>
            <w:r w:rsidRPr="007B0E39">
              <w:rPr>
                <w:rFonts w:ascii="Arial Narrow" w:eastAsia="Times New Roman" w:hAnsi="Arial Narrow"/>
                <w:color w:val="000000"/>
                <w:lang w:val="el-GR" w:eastAsia="el-GR"/>
              </w:rPr>
              <w:t>τις κατάλληλες ενέργειες για την χρηματοδότηση τους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w:t>
            </w:r>
            <w:r w:rsidRPr="00C6389C">
              <w:rPr>
                <w:rFonts w:ascii="Arial Narrow" w:eastAsia="Times New Roman" w:hAnsi="Arial Narrow" w:cs="Arial"/>
                <w:color w:val="000000"/>
                <w:lang w:val="el-GR" w:eastAsia="el-GR"/>
              </w:rPr>
              <w:t>στο Μητρώο Προστατευόμεν</w:t>
            </w:r>
            <w:r w:rsidR="00C6389C">
              <w:rPr>
                <w:rFonts w:ascii="Arial Narrow" w:eastAsia="Times New Roman" w:hAnsi="Arial Narrow" w:cs="Arial"/>
                <w:color w:val="000000"/>
                <w:lang w:val="el-GR" w:eastAsia="el-GR"/>
              </w:rPr>
              <w:t xml:space="preserve">ων Περιοχών </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 ΕΓΥ</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ΕΠΠΕΡΑΑ 2007-2013</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Ισχύει από την έγκριση του Σχεδίου διαχείρισης.  Απαιτείται τεχνική υποστήριξη για την διαμόρφωση του περαιτέρω απαιτούμενου θεσμικού πλαισίου. Η ΕΓΥ </w:t>
            </w:r>
            <w:r w:rsidR="00CE0AB9" w:rsidRPr="007B0E39">
              <w:rPr>
                <w:rFonts w:ascii="Arial Narrow" w:eastAsia="Times New Roman" w:hAnsi="Arial Narrow"/>
                <w:color w:val="000000"/>
                <w:lang w:val="el-GR" w:eastAsia="el-GR"/>
              </w:rPr>
              <w:t>έχει</w:t>
            </w:r>
            <w:r w:rsidR="00C6389C">
              <w:rPr>
                <w:rFonts w:ascii="Arial Narrow" w:eastAsia="Times New Roman" w:hAnsi="Arial Narrow"/>
                <w:color w:val="000000"/>
                <w:lang w:val="el-GR" w:eastAsia="el-GR"/>
              </w:rPr>
              <w:t xml:space="preserve"> </w:t>
            </w:r>
            <w:r w:rsidR="00CE0AB9" w:rsidRPr="007B0E39">
              <w:rPr>
                <w:rFonts w:ascii="Arial Narrow" w:eastAsia="Times New Roman" w:hAnsi="Arial Narrow"/>
                <w:color w:val="000000"/>
                <w:lang w:val="el-GR" w:eastAsia="el-GR"/>
              </w:rPr>
              <w:t xml:space="preserve">δρομολογήσει </w:t>
            </w:r>
            <w:r w:rsidRPr="007B0E39">
              <w:rPr>
                <w:rFonts w:ascii="Arial Narrow" w:eastAsia="Times New Roman" w:hAnsi="Arial Narrow"/>
                <w:color w:val="000000"/>
                <w:lang w:val="el-GR" w:eastAsia="el-GR"/>
              </w:rPr>
              <w:t>τις κατάλληλες ενέργειες για την χρηματοδότηση τους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Κατάρτιση θεσμικού πλαισίου και προγράμματος μέτρων για την κατ’ </w:t>
            </w:r>
            <w:proofErr w:type="spellStart"/>
            <w:r w:rsidRPr="007B0E39">
              <w:rPr>
                <w:rFonts w:ascii="Arial Narrow" w:eastAsia="Times New Roman" w:hAnsi="Arial Narrow" w:cs="Arial"/>
                <w:color w:val="000000"/>
                <w:lang w:val="el-GR" w:eastAsia="el-GR"/>
              </w:rPr>
              <w:t>οίκον</w:t>
            </w:r>
            <w:proofErr w:type="spellEnd"/>
            <w:r w:rsidRPr="007B0E39">
              <w:rPr>
                <w:rFonts w:ascii="Arial Narrow" w:eastAsia="Times New Roman" w:hAnsi="Arial Narrow" w:cs="Arial"/>
                <w:color w:val="000000"/>
                <w:lang w:val="el-GR" w:eastAsia="el-GR"/>
              </w:rPr>
              <w:t xml:space="preserve"> εξοικονόμηση νερού.</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γίνει η σχετική ενημέρωση των αρμοδίων Δ/</w:t>
            </w:r>
            <w:proofErr w:type="spellStart"/>
            <w:r w:rsidR="00D3155A" w:rsidRPr="007B0E39">
              <w:rPr>
                <w:rFonts w:ascii="Arial Narrow" w:eastAsia="Times New Roman" w:hAnsi="Arial Narrow"/>
                <w:color w:val="000000"/>
                <w:lang w:val="el-GR" w:eastAsia="el-GR"/>
              </w:rPr>
              <w:t>νσεων</w:t>
            </w:r>
            <w:proofErr w:type="spellEnd"/>
            <w:r w:rsidR="00D3155A" w:rsidRPr="007B0E39">
              <w:rPr>
                <w:rFonts w:ascii="Arial Narrow" w:eastAsia="Times New Roman" w:hAnsi="Arial Narrow"/>
                <w:color w:val="000000"/>
                <w:lang w:val="el-GR" w:eastAsia="el-GR"/>
              </w:rPr>
              <w:t xml:space="preserve"> του ΥΠΕΚΑ με σκοπό την έναρξη επεξεργασίας των σχετικών </w:t>
            </w:r>
            <w:r w:rsidRPr="007B0E39">
              <w:rPr>
                <w:rFonts w:ascii="Arial Narrow" w:eastAsia="Times New Roman" w:hAnsi="Arial Narrow"/>
                <w:color w:val="000000"/>
                <w:lang w:val="el-GR" w:eastAsia="el-GR"/>
              </w:rPr>
              <w:t>νομοθετημάτων</w:t>
            </w:r>
          </w:p>
        </w:tc>
      </w:tr>
      <w:tr w:rsidR="008F5701" w:rsidRPr="00EE1445" w:rsidTr="007B0E39">
        <w:trPr>
          <w:cantSplit/>
          <w:trHeight w:val="1928"/>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Κατάρτιση μητρώου πηγών ρύπανσης (εκπομπές, απορρίψεις και διαρροές).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r w:rsidRPr="007B0E39">
              <w:rPr>
                <w:rFonts w:ascii="Arial Narrow" w:eastAsia="Times New Roman" w:hAnsi="Arial Narrow" w:cs="Arial"/>
                <w:color w:val="000000"/>
                <w:lang w:val="el-GR" w:eastAsia="el-GR"/>
              </w:rPr>
              <w:br/>
              <w:t>ΠΕΡΙΦΕΡΕΙΑ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ΜΑΚΡΟΠΡΟΘΕΣΜΟ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 xml:space="preserve"> ΤΗΝ ΠΡΟΤΕΡΑΙΟΠΟΙΗΣΗ ΤΩΝ ΔΡ</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ΣΕΩΝ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2014-2020</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Η Ομάδα Εργασίας </w:t>
            </w:r>
            <w:r w:rsidR="00CE0AB9" w:rsidRPr="007B0E39">
              <w:rPr>
                <w:rFonts w:ascii="Arial Narrow" w:eastAsia="Times New Roman" w:hAnsi="Arial Narrow"/>
                <w:color w:val="000000"/>
                <w:lang w:val="el-GR" w:eastAsia="el-GR"/>
              </w:rPr>
              <w:t>Εφαρμογής</w:t>
            </w:r>
            <w:r w:rsidRPr="007B0E39">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8F5701" w:rsidRPr="00EE1445" w:rsidTr="00C6389C">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ΤΟ ΠΟΣΙΜΟ ΝΕΡΟ (ΆΡΘΡΟ 7)</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&gt;1.000.000m³ ετησίως.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 ΠΕΡΙΦΕΡΕΙΑ, ΔΗΜΟΙ, ΔΕΥΑ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~0,5  - Αφορά στις συνολικές δράσεις τεχνικής υποστήριξης της ΕΓΥ για την υλοποίηση των μέτρων στις </w:t>
            </w:r>
            <w:r w:rsidR="00CE0AB9" w:rsidRPr="007B0E39">
              <w:rPr>
                <w:rFonts w:ascii="Arial Narrow" w:eastAsia="Times New Roman" w:hAnsi="Arial Narrow"/>
                <w:color w:val="000000"/>
                <w:lang w:val="el-GR" w:eastAsia="el-GR"/>
              </w:rPr>
              <w:t>οποίες</w:t>
            </w:r>
            <w:r w:rsidRPr="007B0E39">
              <w:rPr>
                <w:rFonts w:ascii="Arial Narrow" w:eastAsia="Times New Roman" w:hAnsi="Arial Narrow"/>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701"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προβλεφθεί η </w:t>
            </w:r>
            <w:r w:rsidRPr="007B0E39">
              <w:rPr>
                <w:rFonts w:ascii="Arial Narrow" w:eastAsia="Times New Roman" w:hAnsi="Arial Narrow"/>
                <w:color w:val="000000"/>
                <w:lang w:val="el-GR" w:eastAsia="el-GR"/>
              </w:rPr>
              <w:t>χρηματοδότηση</w:t>
            </w:r>
            <w:r w:rsidR="00D3155A" w:rsidRPr="007B0E39">
              <w:rPr>
                <w:rFonts w:ascii="Arial Narrow" w:eastAsia="Times New Roman" w:hAnsi="Arial Narrow"/>
                <w:color w:val="000000"/>
                <w:lang w:val="el-GR" w:eastAsia="el-GR"/>
              </w:rPr>
              <w:t xml:space="preserve"> του από το ΕΠ της Περιφέρειας για τις απαιτούμενες μελέτες</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Απαιτείται μελέτη ή έρευνα για την έκδοση τα πράξης</w:t>
            </w:r>
          </w:p>
        </w:tc>
      </w:tr>
      <w:tr w:rsidR="008F5701" w:rsidRPr="00EE1445" w:rsidTr="007B0E39">
        <w:trPr>
          <w:cantSplit/>
          <w:trHeight w:val="1340"/>
          <w:jc w:val="center"/>
        </w:trPr>
        <w:tc>
          <w:tcPr>
            <w:tcW w:w="1550" w:type="dxa"/>
            <w:shd w:val="clear" w:color="auto" w:fill="auto"/>
            <w:vAlign w:val="center"/>
            <w:hideMark/>
          </w:tcPr>
          <w:p w:rsidR="00D3155A" w:rsidRPr="007B0E39" w:rsidRDefault="00D3155A" w:rsidP="007B0E39">
            <w:pPr>
              <w:keepNext/>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ΤΟ ΠΟΣΙΜΟ ΝΕΡΟ (ΆΡΘΡΟ 7)</w:t>
            </w:r>
          </w:p>
        </w:tc>
        <w:tc>
          <w:tcPr>
            <w:tcW w:w="2268" w:type="dxa"/>
            <w:shd w:val="clear" w:color="auto" w:fill="auto"/>
            <w:vAlign w:val="center"/>
            <w:hideMark/>
          </w:tcPr>
          <w:p w:rsidR="00D3155A" w:rsidRPr="007B0E39" w:rsidRDefault="00D3155A" w:rsidP="007B0E39">
            <w:pPr>
              <w:keepNext/>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Ορισμός ζωνών προστασίας έργων υδροληψίας για άντληση πόσιμου ύδατος. </w:t>
            </w:r>
          </w:p>
        </w:tc>
        <w:tc>
          <w:tcPr>
            <w:tcW w:w="1879" w:type="dxa"/>
            <w:shd w:val="clear" w:color="auto" w:fill="auto"/>
            <w:vAlign w:val="center"/>
            <w:hideMark/>
          </w:tcPr>
          <w:p w:rsidR="00D3155A" w:rsidRPr="007B0E39" w:rsidRDefault="00D3155A" w:rsidP="007B0E39">
            <w:pPr>
              <w:keepNext/>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ΔΗΜΟΙ, ΔΕΥΑ, ΙΔΙΩΤΕΣ</w:t>
            </w:r>
          </w:p>
        </w:tc>
        <w:tc>
          <w:tcPr>
            <w:tcW w:w="992" w:type="dxa"/>
            <w:shd w:val="clear" w:color="auto" w:fill="auto"/>
            <w:textDirection w:val="btLr"/>
            <w:vAlign w:val="center"/>
            <w:hideMark/>
          </w:tcPr>
          <w:p w:rsidR="00D3155A" w:rsidRPr="007B0E39" w:rsidRDefault="00D3155A" w:rsidP="007B0E39">
            <w:pPr>
              <w:keepNext/>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7B0E39">
            <w:pPr>
              <w:keepNext/>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7B0E39">
            <w:pPr>
              <w:keepNext/>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ΟΛΟΚΛΗΡΩΘΗΚΕ</w:t>
            </w:r>
          </w:p>
        </w:tc>
        <w:tc>
          <w:tcPr>
            <w:tcW w:w="1664" w:type="dxa"/>
            <w:shd w:val="clear" w:color="auto" w:fill="auto"/>
            <w:vAlign w:val="center"/>
            <w:hideMark/>
          </w:tcPr>
          <w:p w:rsidR="00D3155A" w:rsidRPr="007B0E39" w:rsidRDefault="00D3155A" w:rsidP="007B0E39">
            <w:pPr>
              <w:keepNext/>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7B0E39">
            <w:pPr>
              <w:keepNext/>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7B0E39">
            <w:pPr>
              <w:keepNext/>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Ισχύει από την έγκριση του Σχεδίου Διαχείρισης</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ΕΦΑΡΜΟΓΗ ΤΗΣ ΑΡΧΗΣ ΑΝΑΚΤΗΣΗΣ ΚΟΣΤΟΥΣ (ΆΡΘΡΟ 9)</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sidRPr="007B0E39">
              <w:rPr>
                <w:rFonts w:ascii="Arial Narrow" w:eastAsia="Times New Roman" w:hAnsi="Arial Narrow" w:cs="Arial"/>
                <w:color w:val="000000"/>
                <w:lang w:val="el-GR" w:eastAsia="el-GR"/>
              </w:rPr>
              <w:t>αειφορία</w:t>
            </w:r>
            <w:proofErr w:type="spellEnd"/>
            <w:r w:rsidRPr="007B0E39">
              <w:rPr>
                <w:rFonts w:ascii="Arial Narrow" w:eastAsia="Times New Roman" w:hAnsi="Arial Narrow" w:cs="Arial"/>
                <w:color w:val="000000"/>
                <w:lang w:val="el-GR" w:eastAsia="el-GR"/>
              </w:rPr>
              <w:t xml:space="preserve"> και την αποφυγή σπατάλης νερού.</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ΥΠΕΚΑ\ΕΓΥ, ΕΕΥ, ΔΕΥΑ, ΕΔΕΥΑ, ΔΗΜΟΙ, ΛΟΙΠΟΙ ΠΑΡΟΧΟΙ </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~1ΜΕ  για όλη τη χώρα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Έχει</w:t>
            </w:r>
            <w:r w:rsidR="00D3155A" w:rsidRPr="007B0E39">
              <w:rPr>
                <w:rFonts w:ascii="Arial Narrow" w:eastAsia="Times New Roman" w:hAnsi="Arial Narrow"/>
                <w:color w:val="000000"/>
                <w:lang w:val="el-GR" w:eastAsia="el-GR"/>
              </w:rPr>
              <w:t xml:space="preserve"> ήδη ανατεθεί η σχετική σύμβαση </w:t>
            </w:r>
            <w:r w:rsidRPr="007B0E39">
              <w:rPr>
                <w:rFonts w:ascii="Arial Narrow" w:eastAsia="Times New Roman" w:hAnsi="Arial Narrow"/>
                <w:color w:val="000000"/>
                <w:lang w:val="el-GR" w:eastAsia="el-GR"/>
              </w:rPr>
              <w:t>υποστήριξης</w:t>
            </w:r>
            <w:r w:rsidR="00D3155A" w:rsidRPr="007B0E39">
              <w:rPr>
                <w:rFonts w:ascii="Arial Narrow" w:eastAsia="Times New Roman" w:hAnsi="Arial Narrow"/>
                <w:color w:val="000000"/>
                <w:lang w:val="el-GR" w:eastAsia="el-GR"/>
              </w:rPr>
              <w:t xml:space="preserve"> της ΕΓΥ για την κατάρτιση του σχετικού θεσμικού πλαισίου</w:t>
            </w:r>
          </w:p>
        </w:tc>
      </w:tr>
      <w:tr w:rsidR="008F5701" w:rsidRPr="007B0E39"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Προσδιορισμός επιλεγμένων περιοχών λήψης υλικών για τις ανάγκες τεχνικών έργων.</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 ΑΠΟΚΕΝΤΡΩΜΕΝΗ ΔΙΟΙΚΗΣΗ, ΠΕΡΙΦΕΡΕΙΑ</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0,2</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2007-2013</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Απαιτεί μελέτη για ολοκλήρωση</w:t>
            </w:r>
            <w:r w:rsidR="00D3155A" w:rsidRPr="007B0E39">
              <w:rPr>
                <w:rFonts w:ascii="Arial Narrow" w:eastAsia="Times New Roman" w:hAnsi="Arial Narrow"/>
                <w:color w:val="000000"/>
                <w:lang w:val="el-GR" w:eastAsia="el-GR"/>
              </w:rPr>
              <w:t xml:space="preserve"> της πράξης.  </w:t>
            </w:r>
            <w:r w:rsidRPr="007B0E39">
              <w:rPr>
                <w:rFonts w:ascii="Arial Narrow" w:eastAsia="Times New Roman" w:hAnsi="Arial Narrow"/>
                <w:color w:val="000000"/>
                <w:lang w:val="el-GR" w:eastAsia="el-GR"/>
              </w:rPr>
              <w:t>Έχουν</w:t>
            </w:r>
            <w:r w:rsidR="00D3155A" w:rsidRPr="007B0E39">
              <w:rPr>
                <w:rFonts w:ascii="Arial Narrow" w:eastAsia="Times New Roman" w:hAnsi="Arial Narrow"/>
                <w:color w:val="000000"/>
                <w:lang w:val="el-GR" w:eastAsia="el-GR"/>
              </w:rPr>
              <w:t xml:space="preserve">  γίνει οι ενέργειες εξασφάλισης της  </w:t>
            </w:r>
            <w:r w:rsidRPr="007B0E39">
              <w:rPr>
                <w:rFonts w:ascii="Arial Narrow" w:eastAsia="Times New Roman" w:hAnsi="Arial Narrow"/>
                <w:color w:val="000000"/>
                <w:lang w:val="el-GR" w:eastAsia="el-GR"/>
              </w:rPr>
              <w:t>χρηματοδότησης</w:t>
            </w:r>
            <w:r w:rsidR="00D3155A" w:rsidRPr="007B0E39">
              <w:rPr>
                <w:rFonts w:ascii="Arial Narrow" w:eastAsia="Times New Roman" w:hAnsi="Arial Narrow"/>
                <w:color w:val="000000"/>
                <w:lang w:val="el-GR" w:eastAsia="el-GR"/>
              </w:rPr>
              <w:t xml:space="preserve">. Απαιτείται εξειδίκευση και </w:t>
            </w:r>
            <w:proofErr w:type="spellStart"/>
            <w:r w:rsidR="00D3155A" w:rsidRPr="007B0E39">
              <w:rPr>
                <w:rFonts w:ascii="Arial Narrow" w:eastAsia="Times New Roman" w:hAnsi="Arial Narrow"/>
                <w:color w:val="000000"/>
                <w:lang w:val="el-GR" w:eastAsia="el-GR"/>
              </w:rPr>
              <w:t>προτεραιοποίηση</w:t>
            </w:r>
            <w:proofErr w:type="spellEnd"/>
            <w:r w:rsidR="00D3155A" w:rsidRPr="007B0E39">
              <w:rPr>
                <w:rFonts w:ascii="Arial Narrow" w:eastAsia="Times New Roman" w:hAnsi="Arial Narrow"/>
                <w:color w:val="000000"/>
                <w:lang w:val="el-GR" w:eastAsia="el-GR"/>
              </w:rPr>
              <w:t xml:space="preserve"> από τη Δ/</w:t>
            </w:r>
            <w:proofErr w:type="spellStart"/>
            <w:r w:rsidR="00D3155A" w:rsidRPr="007B0E39">
              <w:rPr>
                <w:rFonts w:ascii="Arial Narrow" w:eastAsia="Times New Roman" w:hAnsi="Arial Narrow"/>
                <w:color w:val="000000"/>
                <w:lang w:val="el-GR" w:eastAsia="el-GR"/>
              </w:rPr>
              <w:t>νση</w:t>
            </w:r>
            <w:proofErr w:type="spellEnd"/>
            <w:r w:rsidR="00D3155A" w:rsidRPr="007B0E39">
              <w:rPr>
                <w:rFonts w:ascii="Arial Narrow" w:eastAsia="Times New Roman" w:hAnsi="Arial Narrow"/>
                <w:color w:val="000000"/>
                <w:lang w:val="el-GR" w:eastAsia="el-GR"/>
              </w:rPr>
              <w:t xml:space="preserve"> Υδάτων σε συνεργασία με την Περιφέρεια η οποία αναμένεται . Αναμένεται να </w:t>
            </w:r>
            <w:r w:rsidRPr="007B0E39">
              <w:rPr>
                <w:rFonts w:ascii="Arial Narrow" w:eastAsia="Times New Roman" w:hAnsi="Arial Narrow"/>
                <w:color w:val="000000"/>
                <w:lang w:val="el-GR" w:eastAsia="el-GR"/>
              </w:rPr>
              <w:t>ολοκληρωθεί</w:t>
            </w:r>
            <w:r w:rsidR="00D3155A" w:rsidRPr="007B0E39">
              <w:rPr>
                <w:rFonts w:ascii="Arial Narrow" w:eastAsia="Times New Roman" w:hAnsi="Arial Narrow"/>
                <w:color w:val="000000"/>
                <w:lang w:val="el-GR" w:eastAsia="el-GR"/>
              </w:rPr>
              <w:t xml:space="preserve"> εντός του 2015</w:t>
            </w:r>
          </w:p>
        </w:tc>
      </w:tr>
      <w:tr w:rsidR="008F5701" w:rsidRPr="00EE1445" w:rsidTr="00267205">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ΤΟ ΠΟΣΙΜΟ ΝΕΡΟ (ΆΡΘΡΟ 7)</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Προστασία </w:t>
            </w:r>
            <w:proofErr w:type="spellStart"/>
            <w:r w:rsidRPr="007B0E39">
              <w:rPr>
                <w:rFonts w:ascii="Arial Narrow" w:eastAsia="Times New Roman" w:hAnsi="Arial Narrow" w:cs="Arial"/>
                <w:color w:val="000000"/>
                <w:lang w:val="el-GR" w:eastAsia="el-GR"/>
              </w:rPr>
              <w:t>υδροληπτικών</w:t>
            </w:r>
            <w:proofErr w:type="spellEnd"/>
            <w:r w:rsidRPr="007B0E39">
              <w:rPr>
                <w:rFonts w:ascii="Arial Narrow" w:eastAsia="Times New Roman" w:hAnsi="Arial Narrow" w:cs="Arial"/>
                <w:color w:val="000000"/>
                <w:lang w:val="el-GR" w:eastAsia="el-GR"/>
              </w:rPr>
              <w:t xml:space="preserve"> έργων επιφανειακών υδάτων για ύδρευση.</w:t>
            </w:r>
          </w:p>
        </w:tc>
        <w:tc>
          <w:tcPr>
            <w:tcW w:w="1879" w:type="dxa"/>
            <w:shd w:val="clear" w:color="auto" w:fill="auto"/>
            <w:vAlign w:val="center"/>
            <w:hideMark/>
          </w:tcPr>
          <w:p w:rsidR="00D3155A" w:rsidRPr="007B0E39" w:rsidRDefault="00D3155A" w:rsidP="00267205">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ΥΠΕΚΑ\ΕΓΥ,  AΠΟΚΕΝΤΡΩΜΕΝΗ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 ΠΕΡΙΦΕΡΕΙΑ, ΔΗΜΟΙ/ΔΕΥΑ, ΛΟΙΠΟΙ ΠΑΡΟΧΟΙ</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Σε περίπτωση που </w:t>
            </w:r>
            <w:r w:rsidR="00CE0AB9" w:rsidRPr="007B0E39">
              <w:rPr>
                <w:rFonts w:ascii="Arial Narrow" w:eastAsia="Times New Roman" w:hAnsi="Arial Narrow"/>
                <w:color w:val="000000"/>
                <w:lang w:val="el-GR" w:eastAsia="el-GR"/>
              </w:rPr>
              <w:t>απαιτηθεί</w:t>
            </w:r>
            <w:r w:rsidRPr="007B0E39">
              <w:rPr>
                <w:rFonts w:ascii="Arial Narrow" w:eastAsia="Times New Roman" w:hAnsi="Arial Narrow"/>
                <w:color w:val="000000"/>
                <w:lang w:val="el-GR" w:eastAsia="el-GR"/>
              </w:rPr>
              <w:t xml:space="preserve"> χρηματοδότηση για την εξειδίκευσή τους μπορεί να εξασφαλιστεί από τα ΠΕΠ</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Ισχύει από την έγκριση του Σχεδίου Διαχείρισης Απαιτείται όμως περαιτέρω ad hoc εξειδίκευση</w:t>
            </w:r>
          </w:p>
        </w:tc>
      </w:tr>
      <w:tr w:rsidR="008F5701" w:rsidRPr="00EE1445" w:rsidTr="007B0E39">
        <w:trPr>
          <w:cantSplit/>
          <w:trHeight w:val="1928"/>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ΤΟ ΠΟΣΙΜΟ ΝΕΡΟ (ΆΡΘΡΟ 7)</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ΔΕΥΑ,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ΟΛΟΚΛΗΡΩΘΗΚΕ</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Ισχύει και εφαρμόζεται από την έγκριση του Σχεδίου </w:t>
            </w:r>
            <w:r w:rsidR="00CE0AB9" w:rsidRPr="007B0E39">
              <w:rPr>
                <w:rFonts w:ascii="Arial Narrow" w:eastAsia="Times New Roman" w:hAnsi="Arial Narrow"/>
                <w:color w:val="000000"/>
                <w:lang w:val="el-GR" w:eastAsia="el-GR"/>
              </w:rPr>
              <w:t>Διαχείρισης</w:t>
            </w:r>
            <w:r w:rsidRPr="007B0E39">
              <w:rPr>
                <w:rFonts w:ascii="Arial Narrow" w:eastAsia="Times New Roman" w:hAnsi="Arial Narrow"/>
                <w:color w:val="000000"/>
                <w:lang w:val="el-GR" w:eastAsia="el-GR"/>
              </w:rPr>
              <w:t>.</w:t>
            </w:r>
          </w:p>
        </w:tc>
      </w:tr>
      <w:tr w:rsidR="008F5701" w:rsidRPr="007B0E39" w:rsidTr="00267205">
        <w:trPr>
          <w:cantSplit/>
          <w:trHeight w:val="2048"/>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ΣΗΜΕΙΑΚΕΣ ΠΗΓΕΣ ΑΠΟΡΡΙΨΕΩΝ</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Προώθηση σχεδιασμού κεντρικών μονάδων επεξεργασίας γεωργοκτηνοτροφικών αποβλήτων.</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ΥΠΑΑΤ</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ΜΑΚΡΟΠΡΟΘΕΣΜΟ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 xml:space="preserve"> ΤΗΝ ΠΡΟΤΕΡΑΙΟΠΟΙΗΣΗ ΤΩΝ ΔΡ</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ΣΕΩΝ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ΠΑΑ 2014-2020</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Προώθηση τεχνολογιών αποτελεσματικής διαχείρισης του νερού στη βιομηχανία.</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lang w:val="el-GR" w:eastAsia="el-GR"/>
              </w:rPr>
            </w:pPr>
            <w:r w:rsidRPr="007B0E39">
              <w:rPr>
                <w:rFonts w:ascii="Arial Narrow" w:eastAsia="Times New Roman" w:hAnsi="Arial Narrow"/>
                <w:lang w:val="el-GR" w:eastAsia="el-GR"/>
              </w:rPr>
              <w:t>ΥΠΕΚΑ/ΥΠΑΝ/ΑΠΟΚΕΝΤΡΩΜΕΝΗ ΔΙΟΙΚΗΣΗ (Δ/ΝΣΗ ΥΔΑΤΩΝ)</w:t>
            </w:r>
          </w:p>
        </w:tc>
        <w:tc>
          <w:tcPr>
            <w:tcW w:w="992" w:type="dxa"/>
            <w:shd w:val="clear" w:color="auto" w:fill="auto"/>
            <w:noWrap/>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lang w:val="el-GR" w:eastAsia="el-GR"/>
              </w:rPr>
            </w:pPr>
            <w:r w:rsidRPr="007B0E39">
              <w:rPr>
                <w:rFonts w:ascii="Arial Narrow" w:eastAsia="Times New Roman" w:hAnsi="Arial Narrow"/>
                <w:lang w:val="el-GR" w:eastAsia="el-GR"/>
              </w:rPr>
              <w:t>ΜΕΣ</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 xml:space="preserve"> ΤΗΝ ΠΡΟΤΕΡΑΙΟΠΟΙΗΣΗ ΤΩΝ ΔΡ</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ΣΕΩΝ (ΠΡΟΚΑΤΑΡΚΤΙΚΉ ΕΚΤΙΜΗΣΗ ~0,1ΜΕ)</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lang w:val="el-GR" w:eastAsia="el-GR"/>
              </w:rPr>
            </w:pP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ΔΙΑΧΥΤΕΣ ΠΗΓΕΣ ΡΥΠΑΝΣΗΣ</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Σταδιακή, επιλεκτική μετατροπή συμβατικών καλλιεργειών σε βιολογικές.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ΥΠΑΑΤ,  ΠΕΡΙΦΕΡΕΙΑ </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 xml:space="preserve"> ΤΗΝ ΠΡΟΤΕΡΑΙΟΠΟΙΗΣΗ ΤΩΝ ΔΡ</w:t>
            </w:r>
            <w:r w:rsidR="00CE0AB9" w:rsidRPr="007B0E39">
              <w:rPr>
                <w:rFonts w:ascii="Arial Narrow" w:eastAsia="Times New Roman" w:hAnsi="Arial Narrow"/>
                <w:color w:val="000000"/>
                <w:lang w:val="el-GR" w:eastAsia="el-GR"/>
              </w:rPr>
              <w:t>Α</w:t>
            </w:r>
            <w:r w:rsidRPr="007B0E39">
              <w:rPr>
                <w:rFonts w:ascii="Arial Narrow" w:eastAsia="Times New Roman" w:hAnsi="Arial Narrow"/>
                <w:color w:val="000000"/>
                <w:lang w:val="el-GR" w:eastAsia="el-GR"/>
              </w:rPr>
              <w:t>ΣΕΩΝ</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ΠΑΑ 2014-2020</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Έχουν</w:t>
            </w:r>
            <w:r w:rsidR="00D3155A" w:rsidRPr="007B0E39">
              <w:rPr>
                <w:rFonts w:ascii="Arial Narrow" w:eastAsia="Times New Roman" w:hAnsi="Arial Narrow"/>
                <w:color w:val="000000"/>
                <w:lang w:val="el-GR" w:eastAsia="el-GR"/>
              </w:rPr>
              <w:t xml:space="preserve">  γίνει οι ενέργειες εξασφάλισης της  </w:t>
            </w:r>
            <w:r w:rsidRPr="007B0E39">
              <w:rPr>
                <w:rFonts w:ascii="Arial Narrow" w:eastAsia="Times New Roman" w:hAnsi="Arial Narrow"/>
                <w:color w:val="000000"/>
                <w:lang w:val="el-GR" w:eastAsia="el-GR"/>
              </w:rPr>
              <w:t>χρηματοδότησης</w:t>
            </w:r>
            <w:r w:rsidR="00D3155A" w:rsidRPr="007B0E39">
              <w:rPr>
                <w:rFonts w:ascii="Arial Narrow" w:eastAsia="Times New Roman" w:hAnsi="Arial Narrow"/>
                <w:color w:val="000000"/>
                <w:lang w:val="el-GR" w:eastAsia="el-GR"/>
              </w:rPr>
              <w:t xml:space="preserve">. Απαιτείται εξειδίκευση και </w:t>
            </w:r>
            <w:proofErr w:type="spellStart"/>
            <w:r w:rsidR="00D3155A" w:rsidRPr="007B0E39">
              <w:rPr>
                <w:rFonts w:ascii="Arial Narrow" w:eastAsia="Times New Roman" w:hAnsi="Arial Narrow"/>
                <w:color w:val="000000"/>
                <w:lang w:val="el-GR" w:eastAsia="el-GR"/>
              </w:rPr>
              <w:t>προτεραιοποίηση</w:t>
            </w:r>
            <w:proofErr w:type="spellEnd"/>
            <w:r w:rsidR="00D3155A" w:rsidRPr="007B0E39">
              <w:rPr>
                <w:rFonts w:ascii="Arial Narrow" w:eastAsia="Times New Roman" w:hAnsi="Arial Narrow"/>
                <w:color w:val="000000"/>
                <w:lang w:val="el-GR" w:eastAsia="el-GR"/>
              </w:rPr>
              <w:t xml:space="preserve"> από τη Δ/</w:t>
            </w:r>
            <w:proofErr w:type="spellStart"/>
            <w:r w:rsidR="00D3155A" w:rsidRPr="007B0E39">
              <w:rPr>
                <w:rFonts w:ascii="Arial Narrow" w:eastAsia="Times New Roman" w:hAnsi="Arial Narrow"/>
                <w:color w:val="000000"/>
                <w:lang w:val="el-GR" w:eastAsia="el-GR"/>
              </w:rPr>
              <w:t>νση</w:t>
            </w:r>
            <w:proofErr w:type="spellEnd"/>
            <w:r w:rsidR="00D3155A" w:rsidRPr="007B0E39">
              <w:rPr>
                <w:rFonts w:ascii="Arial Narrow" w:eastAsia="Times New Roman" w:hAnsi="Arial Narrow"/>
                <w:color w:val="000000"/>
                <w:lang w:val="el-GR" w:eastAsia="el-GR"/>
              </w:rPr>
              <w:t xml:space="preserve"> Υδάτων σε συνεργασία με τις περιφέρειες η οποία αναμένεται να </w:t>
            </w:r>
            <w:r w:rsidRPr="007B0E39">
              <w:rPr>
                <w:rFonts w:ascii="Arial Narrow" w:eastAsia="Times New Roman" w:hAnsi="Arial Narrow"/>
                <w:color w:val="000000"/>
                <w:lang w:val="el-GR" w:eastAsia="el-GR"/>
              </w:rPr>
              <w:t>ολοκληρωθεί</w:t>
            </w:r>
            <w:r w:rsidR="00D3155A" w:rsidRPr="007B0E39">
              <w:rPr>
                <w:rFonts w:ascii="Arial Narrow" w:eastAsia="Times New Roman" w:hAnsi="Arial Narrow"/>
                <w:color w:val="000000"/>
                <w:lang w:val="el-GR" w:eastAsia="el-GR"/>
              </w:rPr>
              <w:t xml:space="preserve"> εντός του 2015</w:t>
            </w:r>
          </w:p>
        </w:tc>
      </w:tr>
      <w:tr w:rsidR="008F5701" w:rsidRPr="00EE1445" w:rsidTr="007B0E39">
        <w:trPr>
          <w:cantSplit/>
          <w:trHeight w:val="20"/>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lastRenderedPageBreak/>
              <w:t>ΜΕΤΡΑ ΓΙΑ ΤΗΝ ΠΡΟΣΤΑΣΙΑ ΑΠΟ ΕΠΕΙΣΟΔΙΑ ΡΥΠΑΝΣΗΣ ΟΦΕΙΛΟΜΕΝΑ ΣΕ ΑΤΥΧΗΜΑΤΑ/ΑΚΡΑΙΑ ΦΥΣΙΚΑ ΦΑΙΝΟΜΕΝΑ</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ΑΠΟΚΕΝΤΡΩΜΕΝΗ ΔΙΟΙΚΗΣΗ (Δ/ΝΣΗ ΥΔΑΤΩΝ) / ΠΕΡΙΦΕΡΕΙΕΣ</w:t>
            </w:r>
          </w:p>
        </w:tc>
        <w:tc>
          <w:tcPr>
            <w:tcW w:w="992" w:type="dxa"/>
            <w:shd w:val="clear" w:color="auto" w:fill="auto"/>
            <w:noWrap/>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Times New Roman Greek"/>
                <w:lang w:val="el-GR" w:eastAsia="el-GR"/>
              </w:rPr>
            </w:pPr>
            <w:r w:rsidRPr="007B0E39">
              <w:rPr>
                <w:rFonts w:ascii="Arial Narrow" w:eastAsia="Times New Roman" w:hAnsi="Arial Narrow" w:cs="Times New Roman Greek"/>
                <w:lang w:val="el-GR" w:eastAsia="el-GR"/>
              </w:rPr>
              <w:t>ΜΑΚΡΟΠΡΟΘΕΣΜΟ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ΔΕΝ ΕΧΕΙ ΞΕΚΙΝΗΣΕΙ</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ΘΑ ΠΡΟΣΔΙΟΡΣΤΕΙ ΚΑΤΆ ΤΗΝ ΠΡΟΤΕΡΑΙΟΠΟΙΗΣΗ ΤΩΝ ΔΡΆΣΕΩΝ (ΠΡΟΚΑΤΑΡΚΤΙΚΉ ΕΚΤΙΜΗΣΗ ~0,1ΜΕ)</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2014-2020</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Η Ομάδα Εργασίας </w:t>
            </w:r>
            <w:r w:rsidR="00CE0AB9" w:rsidRPr="007B0E39">
              <w:rPr>
                <w:rFonts w:ascii="Arial Narrow" w:eastAsia="Times New Roman" w:hAnsi="Arial Narrow"/>
                <w:color w:val="000000"/>
                <w:lang w:val="el-GR" w:eastAsia="el-GR"/>
              </w:rPr>
              <w:t>Εφαρμογής</w:t>
            </w:r>
            <w:r w:rsidRPr="007B0E39">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8F5701" w:rsidRPr="00EE1445" w:rsidTr="007B0E39">
        <w:trPr>
          <w:cantSplit/>
          <w:trHeight w:val="1996"/>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ΕΛΕΓΧΟΥ ΑΠΟΛΗΨΗΣ ΕΠΙΦΑΝΕΙΑΚΟΥ ΚΑΙ ΥΠΟΓΕΙΟΥ ΝΕΡΟΥ</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Τοποθέτηση συστημάτων καταγραφής απολήψεων σε γεωτρήσεις.</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ΙΔΙΟΚΤΗΤΗΣ ΕΡΓΟΥ, ΑΠΟΚΕΝΤΡΩΜΕΝΗ ΔΙΟΙΚΗΣΗ\</w:t>
            </w:r>
            <w:r w:rsidR="00267205">
              <w:rPr>
                <w:rFonts w:ascii="Arial Narrow" w:eastAsia="Times New Roman" w:hAnsi="Arial Narrow" w:cs="Arial"/>
                <w:color w:val="000000"/>
                <w:lang w:val="el-GR" w:eastAsia="el-GR"/>
              </w:rPr>
              <w:t xml:space="preserve"> </w:t>
            </w:r>
            <w:r w:rsidRPr="007B0E39">
              <w:rPr>
                <w:rFonts w:ascii="Arial Narrow" w:eastAsia="Times New Roman" w:hAnsi="Arial Narrow" w:cs="Arial"/>
                <w:color w:val="000000"/>
                <w:lang w:val="el-GR" w:eastAsia="el-GR"/>
              </w:rPr>
              <w:t>ΔΙΕΥΘΥΝΣΗ ΥΔΑΤΩΝ</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ΒΡΑΧΥΠΡΟΘΕΣΜΟ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ΟΛΟΚΛΗΡΩΘΗΚΕ</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Δ/Α</w:t>
            </w:r>
          </w:p>
        </w:tc>
        <w:tc>
          <w:tcPr>
            <w:tcW w:w="2987"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 xml:space="preserve">Ισχύει και εφαρμόζεται σταδιακά  από την έγκριση του Σχεδίου </w:t>
            </w:r>
            <w:r w:rsidR="00CE0AB9" w:rsidRPr="007B0E39">
              <w:rPr>
                <w:rFonts w:ascii="Arial Narrow" w:eastAsia="Times New Roman" w:hAnsi="Arial Narrow"/>
                <w:color w:val="000000"/>
                <w:lang w:val="el-GR" w:eastAsia="el-GR"/>
              </w:rPr>
              <w:t>Διαχείρισης</w:t>
            </w:r>
            <w:r w:rsidRPr="007B0E39">
              <w:rPr>
                <w:rFonts w:ascii="Arial Narrow" w:eastAsia="Times New Roman" w:hAnsi="Arial Narrow"/>
                <w:color w:val="000000"/>
                <w:lang w:val="el-GR" w:eastAsia="el-GR"/>
              </w:rPr>
              <w:t xml:space="preserve"> μέσω των αδειών χρήσης νερού.</w:t>
            </w:r>
          </w:p>
        </w:tc>
      </w:tr>
      <w:tr w:rsidR="008F5701" w:rsidRPr="00EE1445" w:rsidTr="007B0E39">
        <w:trPr>
          <w:cantSplit/>
          <w:trHeight w:val="1826"/>
          <w:jc w:val="center"/>
        </w:trPr>
        <w:tc>
          <w:tcPr>
            <w:tcW w:w="1550"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ΜΕΤΡΑ ΓΙΑ ΤΟ ΠΟΣΙΜΟ ΝΕΡΟ (ΆΡΘΡΟ 7)</w:t>
            </w:r>
          </w:p>
        </w:tc>
        <w:tc>
          <w:tcPr>
            <w:tcW w:w="2268" w:type="dxa"/>
            <w:shd w:val="clear" w:color="auto" w:fill="auto"/>
            <w:vAlign w:val="center"/>
            <w:hideMark/>
          </w:tcPr>
          <w:p w:rsidR="00D3155A" w:rsidRPr="007B0E39" w:rsidRDefault="00D3155A" w:rsidP="00CE0AB9">
            <w:pPr>
              <w:spacing w:after="0" w:line="240" w:lineRule="auto"/>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Υλοποίηση Σχεδίων Ασφάλειας Νερού σε Μεγάλες ΔΕΥΑ όπως οι ΔΕΥΑ Ιωαννίνων, Άρτας, Πρέβεζας, Ηγουμενίτσας και Κέρκυρας. </w:t>
            </w:r>
          </w:p>
        </w:tc>
        <w:tc>
          <w:tcPr>
            <w:tcW w:w="1879" w:type="dxa"/>
            <w:shd w:val="clear" w:color="auto" w:fill="auto"/>
            <w:vAlign w:val="center"/>
            <w:hideMark/>
          </w:tcPr>
          <w:p w:rsidR="00D3155A" w:rsidRPr="007B0E39" w:rsidRDefault="00D3155A" w:rsidP="00D3155A">
            <w:pPr>
              <w:spacing w:after="0" w:line="240" w:lineRule="auto"/>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 xml:space="preserve">ΔΕΥΑ, ΔΗΜΟΙ, ΥΠ.Υ.ΜΕ.ΔΙ., ΥΠΕΚΑ ΚΑΙ ΛΟΙΠΟΙ ΠΑΡΟΧΟΙ </w:t>
            </w:r>
          </w:p>
        </w:tc>
        <w:tc>
          <w:tcPr>
            <w:tcW w:w="992"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s="Arial"/>
                <w:color w:val="000000"/>
                <w:lang w:val="el-GR" w:eastAsia="el-GR"/>
              </w:rPr>
            </w:pPr>
            <w:r w:rsidRPr="007B0E39">
              <w:rPr>
                <w:rFonts w:ascii="Arial Narrow" w:eastAsia="Times New Roman" w:hAnsi="Arial Narrow" w:cs="Arial"/>
                <w:color w:val="000000"/>
                <w:lang w:val="el-GR" w:eastAsia="el-GR"/>
              </w:rPr>
              <w:t>ΜΕΣΟΠΡΟΘΕΣΜΟ</w:t>
            </w:r>
          </w:p>
        </w:tc>
        <w:tc>
          <w:tcPr>
            <w:tcW w:w="1276"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D3155A" w:rsidRPr="007B0E39" w:rsidRDefault="00D3155A" w:rsidP="00CE0AB9">
            <w:pPr>
              <w:spacing w:after="0" w:line="240" w:lineRule="auto"/>
              <w:ind w:left="113" w:right="113"/>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ΣΕ ΕΞΕΛΙΞΗ</w:t>
            </w:r>
          </w:p>
        </w:tc>
        <w:tc>
          <w:tcPr>
            <w:tcW w:w="1664"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0,2</w:t>
            </w:r>
          </w:p>
        </w:tc>
        <w:tc>
          <w:tcPr>
            <w:tcW w:w="1701" w:type="dxa"/>
            <w:shd w:val="clear" w:color="auto" w:fill="auto"/>
            <w:vAlign w:val="center"/>
            <w:hideMark/>
          </w:tcPr>
          <w:p w:rsidR="00D3155A" w:rsidRPr="007B0E39" w:rsidRDefault="00D3155A"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ΠΕΠ 2014-2020</w:t>
            </w:r>
          </w:p>
        </w:tc>
        <w:tc>
          <w:tcPr>
            <w:tcW w:w="2987" w:type="dxa"/>
            <w:shd w:val="clear" w:color="auto" w:fill="auto"/>
            <w:vAlign w:val="center"/>
            <w:hideMark/>
          </w:tcPr>
          <w:p w:rsidR="00D3155A" w:rsidRPr="007B0E39" w:rsidRDefault="00CE0AB9" w:rsidP="00CE0AB9">
            <w:pPr>
              <w:spacing w:after="0" w:line="240" w:lineRule="auto"/>
              <w:jc w:val="center"/>
              <w:rPr>
                <w:rFonts w:ascii="Arial Narrow" w:eastAsia="Times New Roman" w:hAnsi="Arial Narrow"/>
                <w:color w:val="000000"/>
                <w:lang w:val="el-GR" w:eastAsia="el-GR"/>
              </w:rPr>
            </w:pPr>
            <w:r w:rsidRPr="007B0E39">
              <w:rPr>
                <w:rFonts w:ascii="Arial Narrow" w:eastAsia="Times New Roman" w:hAnsi="Arial Narrow"/>
                <w:color w:val="000000"/>
                <w:lang w:val="el-GR" w:eastAsia="el-GR"/>
              </w:rPr>
              <w:t>Έχουν</w:t>
            </w:r>
            <w:r w:rsidR="00D3155A" w:rsidRPr="007B0E39">
              <w:rPr>
                <w:rFonts w:ascii="Arial Narrow" w:eastAsia="Times New Roman" w:hAnsi="Arial Narrow"/>
                <w:color w:val="000000"/>
                <w:lang w:val="el-GR" w:eastAsia="el-GR"/>
              </w:rPr>
              <w:t xml:space="preserve"> συνταχθεί οι σχετικές προδιαγραφές/</w:t>
            </w:r>
            <w:r w:rsidRPr="007B0E39">
              <w:rPr>
                <w:rFonts w:ascii="Arial Narrow" w:eastAsia="Times New Roman" w:hAnsi="Arial Narrow"/>
                <w:color w:val="000000"/>
                <w:lang w:val="el-GR" w:eastAsia="el-GR"/>
              </w:rPr>
              <w:t>κατευθύνσεις</w:t>
            </w:r>
            <w:r w:rsidR="00D3155A" w:rsidRPr="007B0E39">
              <w:rPr>
                <w:rFonts w:ascii="Arial Narrow" w:eastAsia="Times New Roman" w:hAnsi="Arial Narrow"/>
                <w:color w:val="000000"/>
                <w:lang w:val="el-GR" w:eastAsia="el-GR"/>
              </w:rPr>
              <w:t xml:space="preserve"> από την ΕΓΥ και έχουν υλοποιηθεί οι κατάλληλες ενέργειες εξασφάλισης της σχετικής </w:t>
            </w:r>
            <w:r w:rsidRPr="007B0E39">
              <w:rPr>
                <w:rFonts w:ascii="Arial Narrow" w:eastAsia="Times New Roman" w:hAnsi="Arial Narrow"/>
                <w:color w:val="000000"/>
                <w:lang w:val="el-GR" w:eastAsia="el-GR"/>
              </w:rPr>
              <w:t>χρηματοδότησης</w:t>
            </w:r>
          </w:p>
        </w:tc>
      </w:tr>
    </w:tbl>
    <w:p w:rsidR="007B0E39" w:rsidRDefault="007B0E39" w:rsidP="007B0E39">
      <w:pPr>
        <w:pStyle w:val="Bullet1"/>
        <w:numPr>
          <w:ilvl w:val="0"/>
          <w:numId w:val="0"/>
        </w:numPr>
        <w:ind w:left="284"/>
      </w:pPr>
      <w:r>
        <w:rPr>
          <w:rFonts w:cs="Arial"/>
          <w:b/>
          <w:bCs/>
        </w:rPr>
        <w:t>*</w:t>
      </w:r>
      <w:r w:rsidRPr="00D3155A">
        <w:rPr>
          <w:rFonts w:cs="Arial"/>
          <w:b/>
          <w:bCs/>
        </w:rPr>
        <w:t>ΚΑΤΑΣΚΕΥ</w:t>
      </w:r>
      <w:r>
        <w:rPr>
          <w:rFonts w:cs="Arial"/>
          <w:b/>
          <w:bCs/>
        </w:rPr>
        <w:t>Η</w:t>
      </w:r>
      <w:r w:rsidRPr="00D3155A">
        <w:rPr>
          <w:rFonts w:cs="Arial"/>
          <w:b/>
          <w:bCs/>
        </w:rPr>
        <w:t>/ ΜΕΛΕΤΗ/ΔΙΟΙΚΗΤΙΚΗ ΠΡΑΞΗ/ΕΡΕΥΝΑ/ΥΠΗΡΕΣΙΕΣ</w:t>
      </w:r>
    </w:p>
    <w:p w:rsidR="00CC2796" w:rsidRDefault="00CC2796" w:rsidP="00CC2796">
      <w:pPr>
        <w:pStyle w:val="Heading1"/>
        <w:pageBreakBefore/>
        <w:numPr>
          <w:ilvl w:val="0"/>
          <w:numId w:val="13"/>
        </w:numPr>
        <w:tabs>
          <w:tab w:val="left" w:pos="794"/>
        </w:tabs>
        <w:rPr>
          <w:color w:val="4F81BD"/>
        </w:rPr>
      </w:pPr>
      <w:bookmarkStart w:id="7" w:name="_Toc404256577"/>
      <w:r w:rsidRPr="00726E90">
        <w:rPr>
          <w:color w:val="4F81BD"/>
        </w:rPr>
        <w:lastRenderedPageBreak/>
        <w:t>Συμπληρωματικά Μέτρα</w:t>
      </w:r>
      <w:bookmarkEnd w:id="7"/>
      <w:r w:rsidRPr="00726E90">
        <w:rPr>
          <w:color w:val="4F81BD"/>
        </w:rPr>
        <w:t> </w:t>
      </w:r>
    </w:p>
    <w:tbl>
      <w:tblPr>
        <w:tblW w:w="15309"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dotted" w:sz="4" w:space="0" w:color="auto"/>
          <w:insideV w:val="dotted" w:sz="4" w:space="0" w:color="auto"/>
        </w:tblBorders>
        <w:tblLayout w:type="fixed"/>
        <w:tblLook w:val="04A0" w:firstRow="1" w:lastRow="0" w:firstColumn="1" w:lastColumn="0" w:noHBand="0" w:noVBand="1"/>
      </w:tblPr>
      <w:tblGrid>
        <w:gridCol w:w="310"/>
        <w:gridCol w:w="1560"/>
        <w:gridCol w:w="2520"/>
        <w:gridCol w:w="599"/>
        <w:gridCol w:w="1842"/>
        <w:gridCol w:w="1134"/>
        <w:gridCol w:w="851"/>
        <w:gridCol w:w="1385"/>
        <w:gridCol w:w="1843"/>
        <w:gridCol w:w="3265"/>
      </w:tblGrid>
      <w:tr w:rsidR="00462AA7" w:rsidRPr="009E3284" w:rsidTr="00EE1445">
        <w:trPr>
          <w:cantSplit/>
          <w:trHeight w:val="1360"/>
          <w:tblHeader/>
          <w:jc w:val="center"/>
        </w:trPr>
        <w:tc>
          <w:tcPr>
            <w:tcW w:w="310" w:type="dxa"/>
            <w:shd w:val="clear" w:color="auto" w:fill="548DD4" w:themeFill="text2" w:themeFillTint="99"/>
            <w:textDirection w:val="btLr"/>
            <w:vAlign w:val="center"/>
            <w:hideMark/>
          </w:tcPr>
          <w:p w:rsidR="00462AA7" w:rsidRPr="009E3284" w:rsidRDefault="00462AA7" w:rsidP="009E3284">
            <w:pPr>
              <w:spacing w:after="0" w:line="240" w:lineRule="auto"/>
              <w:jc w:val="center"/>
              <w:rPr>
                <w:rFonts w:asciiTheme="minorHAnsi" w:eastAsia="Times New Roman" w:hAnsiTheme="minorHAnsi" w:cstheme="minorHAnsi"/>
                <w:b/>
                <w:bCs/>
                <w:color w:val="FFFFFF"/>
                <w:sz w:val="16"/>
                <w:szCs w:val="16"/>
                <w:lang w:val="el-GR" w:eastAsia="el-GR"/>
              </w:rPr>
            </w:pPr>
            <w:r w:rsidRPr="009E3284">
              <w:rPr>
                <w:rFonts w:asciiTheme="minorHAnsi" w:eastAsia="Times New Roman" w:hAnsiTheme="minorHAnsi" w:cstheme="minorHAnsi"/>
                <w:b/>
                <w:bCs/>
                <w:color w:val="FFFFFF"/>
                <w:sz w:val="16"/>
                <w:szCs w:val="16"/>
                <w:lang w:val="el-GR" w:eastAsia="el-GR"/>
              </w:rPr>
              <w:t>ΚΩΔ.ΙΚΟΣ</w:t>
            </w:r>
          </w:p>
        </w:tc>
        <w:tc>
          <w:tcPr>
            <w:tcW w:w="1560" w:type="dxa"/>
            <w:shd w:val="clear" w:color="auto" w:fill="548DD4" w:themeFill="text2" w:themeFillTint="99"/>
            <w:vAlign w:val="center"/>
            <w:hideMark/>
          </w:tcPr>
          <w:p w:rsidR="00462AA7" w:rsidRPr="009E3284" w:rsidRDefault="00462AA7" w:rsidP="009E3284">
            <w:pPr>
              <w:spacing w:after="0" w:line="240" w:lineRule="auto"/>
              <w:jc w:val="center"/>
              <w:rPr>
                <w:rFonts w:asciiTheme="minorHAnsi" w:eastAsia="Times New Roman" w:hAnsiTheme="minorHAnsi" w:cstheme="minorHAnsi"/>
                <w:b/>
                <w:bCs/>
                <w:color w:val="FFFFFF"/>
                <w:sz w:val="20"/>
                <w:szCs w:val="20"/>
                <w:lang w:val="el-GR" w:eastAsia="el-GR"/>
              </w:rPr>
            </w:pPr>
            <w:bookmarkStart w:id="8" w:name="RANGE!N2:Q36"/>
            <w:r w:rsidRPr="009E3284">
              <w:rPr>
                <w:rFonts w:asciiTheme="minorHAnsi" w:eastAsia="Times New Roman" w:hAnsiTheme="minorHAnsi" w:cstheme="minorHAnsi"/>
                <w:b/>
                <w:bCs/>
                <w:color w:val="FFFFFF"/>
                <w:sz w:val="20"/>
                <w:szCs w:val="20"/>
                <w:lang w:val="el-GR" w:eastAsia="el-GR"/>
              </w:rPr>
              <w:t>ΚΑΤΗΓΟΡΙΑ ΜΕΤΡΟΥ</w:t>
            </w:r>
            <w:bookmarkEnd w:id="8"/>
          </w:p>
        </w:tc>
        <w:tc>
          <w:tcPr>
            <w:tcW w:w="2520" w:type="dxa"/>
            <w:shd w:val="clear" w:color="auto" w:fill="548DD4" w:themeFill="text2" w:themeFillTint="99"/>
            <w:vAlign w:val="center"/>
            <w:hideMark/>
          </w:tcPr>
          <w:p w:rsidR="00462AA7" w:rsidRPr="009E3284" w:rsidRDefault="00462AA7" w:rsidP="009E3284">
            <w:pPr>
              <w:spacing w:after="0" w:line="240" w:lineRule="auto"/>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ΟΝΟΜΑΣΙΑ</w:t>
            </w:r>
          </w:p>
        </w:tc>
        <w:tc>
          <w:tcPr>
            <w:tcW w:w="599" w:type="dxa"/>
            <w:shd w:val="clear" w:color="auto" w:fill="548DD4" w:themeFill="text2" w:themeFillTint="99"/>
            <w:textDirection w:val="btLr"/>
            <w:vAlign w:val="center"/>
            <w:hideMark/>
          </w:tcPr>
          <w:p w:rsidR="00462AA7" w:rsidRPr="009E3284" w:rsidRDefault="00462AA7" w:rsidP="009E3284">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ΠΕΡΙΟΔΟΣ ΕΦΑΡΜΟΓΗΣ</w:t>
            </w:r>
          </w:p>
        </w:tc>
        <w:tc>
          <w:tcPr>
            <w:tcW w:w="1842" w:type="dxa"/>
            <w:shd w:val="clear" w:color="auto" w:fill="548DD4" w:themeFill="text2" w:themeFillTint="99"/>
            <w:vAlign w:val="center"/>
            <w:hideMark/>
          </w:tcPr>
          <w:p w:rsidR="00462AA7" w:rsidRPr="009E3284" w:rsidRDefault="00462AA7" w:rsidP="009E3284">
            <w:pPr>
              <w:spacing w:after="0" w:line="240" w:lineRule="auto"/>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ΦΟΡΕΑΣ ΥΛΟΠΟΙΗΣΗΣ</w:t>
            </w:r>
          </w:p>
        </w:tc>
        <w:tc>
          <w:tcPr>
            <w:tcW w:w="1134" w:type="dxa"/>
            <w:shd w:val="clear" w:color="000000" w:fill="548DD4"/>
            <w:textDirection w:val="btLr"/>
            <w:vAlign w:val="center"/>
            <w:hideMark/>
          </w:tcPr>
          <w:p w:rsidR="00462AA7" w:rsidRPr="009E3284" w:rsidRDefault="00462AA7" w:rsidP="009E3284">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ΚΑΤΗΓΟΡΙΑ ΕΝΕΡΓΕΙΩΝ ΥΛΟΠΟΙΗΣΗΣ  ΜΕΤΡΟΥ</w:t>
            </w:r>
          </w:p>
        </w:tc>
        <w:tc>
          <w:tcPr>
            <w:tcW w:w="851" w:type="dxa"/>
            <w:shd w:val="clear" w:color="000000" w:fill="548DD4"/>
            <w:textDirection w:val="btLr"/>
            <w:vAlign w:val="center"/>
            <w:hideMark/>
          </w:tcPr>
          <w:p w:rsidR="00462AA7" w:rsidRPr="009E3284" w:rsidRDefault="00462AA7" w:rsidP="009E3284">
            <w:pPr>
              <w:spacing w:after="0" w:line="240" w:lineRule="auto"/>
              <w:ind w:left="113" w:right="113"/>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ΚΑΤΑΣΤΑΣΗ ΠΡΟΟΔΟΥ</w:t>
            </w:r>
          </w:p>
        </w:tc>
        <w:tc>
          <w:tcPr>
            <w:tcW w:w="1385" w:type="dxa"/>
            <w:shd w:val="clear" w:color="000000" w:fill="548DD4"/>
            <w:vAlign w:val="center"/>
            <w:hideMark/>
          </w:tcPr>
          <w:p w:rsidR="00462AA7" w:rsidRPr="009E3284" w:rsidRDefault="00462AA7" w:rsidP="009E3284">
            <w:pPr>
              <w:spacing w:after="0" w:line="240" w:lineRule="auto"/>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 xml:space="preserve">ΚΟΣΤΟΣ ΜΕΤΡΟΥ </w:t>
            </w:r>
            <w:r w:rsidR="008B51B3">
              <w:rPr>
                <w:rFonts w:asciiTheme="minorHAnsi" w:eastAsia="Times New Roman" w:hAnsiTheme="minorHAnsi" w:cstheme="minorHAnsi"/>
                <w:b/>
                <w:bCs/>
                <w:color w:val="FFFFFF"/>
                <w:sz w:val="20"/>
                <w:szCs w:val="20"/>
                <w:lang w:eastAsia="el-GR"/>
              </w:rPr>
              <w:t xml:space="preserve">     </w:t>
            </w:r>
            <w:r w:rsidRPr="009E3284">
              <w:rPr>
                <w:rFonts w:asciiTheme="minorHAnsi" w:eastAsia="Times New Roman" w:hAnsiTheme="minorHAnsi" w:cstheme="minorHAnsi"/>
                <w:b/>
                <w:bCs/>
                <w:color w:val="FFFFFF"/>
                <w:sz w:val="20"/>
                <w:szCs w:val="20"/>
                <w:lang w:val="el-GR" w:eastAsia="el-GR"/>
              </w:rPr>
              <w:t>(σε €)</w:t>
            </w:r>
          </w:p>
        </w:tc>
        <w:tc>
          <w:tcPr>
            <w:tcW w:w="1843" w:type="dxa"/>
            <w:shd w:val="clear" w:color="000000" w:fill="548DD4"/>
            <w:vAlign w:val="center"/>
            <w:hideMark/>
          </w:tcPr>
          <w:p w:rsidR="00462AA7" w:rsidRPr="009E3284" w:rsidRDefault="00462AA7" w:rsidP="009E3284">
            <w:pPr>
              <w:spacing w:after="0" w:line="240" w:lineRule="auto"/>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ΧΡΗΜΑΤΟΔΟΤΗΣΗ</w:t>
            </w:r>
          </w:p>
        </w:tc>
        <w:tc>
          <w:tcPr>
            <w:tcW w:w="3265" w:type="dxa"/>
            <w:shd w:val="clear" w:color="000000" w:fill="548DD4"/>
            <w:vAlign w:val="center"/>
            <w:hideMark/>
          </w:tcPr>
          <w:p w:rsidR="00462AA7" w:rsidRPr="009E3284" w:rsidRDefault="00462AA7" w:rsidP="009E3284">
            <w:pPr>
              <w:spacing w:after="0" w:line="240" w:lineRule="auto"/>
              <w:jc w:val="center"/>
              <w:rPr>
                <w:rFonts w:asciiTheme="minorHAnsi" w:eastAsia="Times New Roman" w:hAnsiTheme="minorHAnsi" w:cstheme="minorHAnsi"/>
                <w:b/>
                <w:bCs/>
                <w:color w:val="FFFFFF"/>
                <w:sz w:val="20"/>
                <w:szCs w:val="20"/>
                <w:lang w:val="el-GR" w:eastAsia="el-GR"/>
              </w:rPr>
            </w:pPr>
            <w:r w:rsidRPr="009E3284">
              <w:rPr>
                <w:rFonts w:asciiTheme="minorHAnsi" w:eastAsia="Times New Roman" w:hAnsiTheme="minorHAnsi" w:cstheme="minorHAnsi"/>
                <w:b/>
                <w:bCs/>
                <w:color w:val="FFFFFF"/>
                <w:sz w:val="20"/>
                <w:szCs w:val="20"/>
                <w:lang w:val="el-GR" w:eastAsia="el-GR"/>
              </w:rPr>
              <w:t>ΠΑΡΑΤΗΡΗΣΕΙΣ/ΔΙΕΥΚΡΙΝΙΣΕΙΣ</w:t>
            </w:r>
          </w:p>
        </w:tc>
      </w:tr>
      <w:tr w:rsidR="008B6B82" w:rsidRPr="00EE1445" w:rsidTr="00EE1445">
        <w:trPr>
          <w:cantSplit/>
          <w:trHeight w:val="1335"/>
          <w:jc w:val="center"/>
        </w:trPr>
        <w:tc>
          <w:tcPr>
            <w:tcW w:w="310" w:type="dxa"/>
            <w:shd w:val="clear" w:color="auto" w:fill="auto"/>
            <w:noWrap/>
            <w:textDirection w:val="btLr"/>
            <w:vAlign w:val="center"/>
            <w:hideMark/>
          </w:tcPr>
          <w:p w:rsidR="008B6B82" w:rsidRPr="00EE1445" w:rsidRDefault="008B6B82" w:rsidP="009E3284">
            <w:pPr>
              <w:spacing w:after="0" w:line="240" w:lineRule="auto"/>
              <w:jc w:val="center"/>
              <w:rPr>
                <w:rFonts w:asciiTheme="minorHAnsi" w:eastAsia="Times New Roman" w:hAnsiTheme="minorHAnsi" w:cstheme="minorHAnsi"/>
                <w:sz w:val="20"/>
                <w:szCs w:val="20"/>
                <w:lang w:val="el-GR" w:eastAsia="el-GR"/>
              </w:rPr>
            </w:pPr>
            <w:bookmarkStart w:id="9" w:name="RANGE!E3"/>
            <w:r w:rsidRPr="00EE1445">
              <w:rPr>
                <w:rFonts w:asciiTheme="minorHAnsi" w:eastAsia="Times New Roman" w:hAnsiTheme="minorHAnsi" w:cstheme="minorHAnsi"/>
                <w:sz w:val="20"/>
                <w:szCs w:val="20"/>
                <w:lang w:val="el-GR" w:eastAsia="el-GR"/>
              </w:rPr>
              <w:t>WD05S010</w:t>
            </w:r>
            <w:bookmarkEnd w:id="9"/>
          </w:p>
        </w:tc>
        <w:tc>
          <w:tcPr>
            <w:tcW w:w="1560" w:type="dxa"/>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rPr>
            </w:pPr>
            <w:proofErr w:type="spellStart"/>
            <w:r w:rsidRPr="00EE1445">
              <w:rPr>
                <w:rFonts w:asciiTheme="minorHAnsi" w:hAnsiTheme="minorHAnsi" w:cstheme="minorHAnsi"/>
                <w:sz w:val="20"/>
                <w:szCs w:val="20"/>
              </w:rPr>
              <w:t>Οικονομικά</w:t>
            </w:r>
            <w:proofErr w:type="spellEnd"/>
            <w:r w:rsidRPr="00EE1445">
              <w:rPr>
                <w:rFonts w:asciiTheme="minorHAnsi" w:hAnsiTheme="minorHAnsi" w:cstheme="minorHAnsi"/>
                <w:sz w:val="20"/>
                <w:szCs w:val="20"/>
              </w:rPr>
              <w:t xml:space="preserve"> ή </w:t>
            </w:r>
            <w:proofErr w:type="spellStart"/>
            <w:r w:rsidRPr="00EE1445">
              <w:rPr>
                <w:rFonts w:asciiTheme="minorHAnsi" w:hAnsiTheme="minorHAnsi" w:cstheme="minorHAnsi"/>
                <w:sz w:val="20"/>
                <w:szCs w:val="20"/>
              </w:rPr>
              <w:t>φορολογικά</w:t>
            </w:r>
            <w:proofErr w:type="spellEnd"/>
            <w:r w:rsidRPr="00EE1445">
              <w:rPr>
                <w:rFonts w:asciiTheme="minorHAnsi" w:hAnsiTheme="minorHAnsi" w:cstheme="minorHAnsi"/>
                <w:sz w:val="20"/>
                <w:szCs w:val="20"/>
              </w:rPr>
              <w:t xml:space="preserve"> </w:t>
            </w:r>
            <w:proofErr w:type="spellStart"/>
            <w:r w:rsidRPr="00EE1445">
              <w:rPr>
                <w:rFonts w:asciiTheme="minorHAnsi" w:hAnsiTheme="minorHAnsi" w:cstheme="minorHAnsi"/>
                <w:sz w:val="20"/>
                <w:szCs w:val="20"/>
              </w:rPr>
              <w:t>μέτρ</w:t>
            </w:r>
            <w:proofErr w:type="spellEnd"/>
            <w:r w:rsidRPr="00EE1445">
              <w:rPr>
                <w:rFonts w:asciiTheme="minorHAnsi" w:hAnsiTheme="minorHAnsi" w:cstheme="minorHAnsi"/>
                <w:sz w:val="20"/>
                <w:szCs w:val="20"/>
              </w:rPr>
              <w:t>α</w:t>
            </w:r>
          </w:p>
        </w:tc>
        <w:tc>
          <w:tcPr>
            <w:tcW w:w="2520" w:type="dxa"/>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lang w:val="el-GR"/>
              </w:rPr>
            </w:pPr>
            <w:r w:rsidRPr="00EE1445">
              <w:rPr>
                <w:rFonts w:asciiTheme="minorHAnsi" w:hAnsiTheme="minorHAnsi" w:cstheme="minorHAnsi"/>
                <w:sz w:val="20"/>
                <w:szCs w:val="20"/>
                <w:lang w:val="el-GR"/>
              </w:rPr>
              <w:t xml:space="preserve">Αναμόρφωση λογιστικών συστημάτων </w:t>
            </w:r>
            <w:proofErr w:type="spellStart"/>
            <w:r w:rsidRPr="00EE1445">
              <w:rPr>
                <w:rFonts w:asciiTheme="minorHAnsi" w:hAnsiTheme="minorHAnsi" w:cstheme="minorHAnsi"/>
                <w:sz w:val="20"/>
                <w:szCs w:val="20"/>
                <w:lang w:val="el-GR"/>
              </w:rPr>
              <w:t>παρόχων</w:t>
            </w:r>
            <w:proofErr w:type="spellEnd"/>
            <w:r w:rsidRPr="00EE1445">
              <w:rPr>
                <w:rFonts w:asciiTheme="minorHAnsi" w:hAnsiTheme="minorHAnsi" w:cstheme="minorHAnsi"/>
                <w:sz w:val="20"/>
                <w:szCs w:val="20"/>
                <w:lang w:val="el-GR"/>
              </w:rPr>
              <w:t xml:space="preserve"> νερού.</w:t>
            </w:r>
          </w:p>
        </w:tc>
        <w:tc>
          <w:tcPr>
            <w:tcW w:w="599" w:type="dxa"/>
            <w:shd w:val="clear" w:color="auto" w:fill="auto"/>
            <w:textDirection w:val="btLr"/>
            <w:vAlign w:val="center"/>
            <w:hideMark/>
          </w:tcPr>
          <w:p w:rsidR="008B6B82" w:rsidRPr="00EE1445" w:rsidRDefault="008B6B82" w:rsidP="009E3284">
            <w:pPr>
              <w:spacing w:after="0" w:line="240" w:lineRule="auto"/>
              <w:ind w:left="113" w:right="113"/>
              <w:jc w:val="center"/>
              <w:rPr>
                <w:rFonts w:asciiTheme="minorHAnsi" w:hAnsiTheme="minorHAnsi" w:cstheme="minorHAnsi"/>
                <w:sz w:val="20"/>
                <w:szCs w:val="20"/>
              </w:rPr>
            </w:pPr>
            <w:r w:rsidRPr="00EE1445">
              <w:rPr>
                <w:rFonts w:asciiTheme="minorHAnsi" w:hAnsiTheme="minorHAnsi" w:cstheme="minorHAnsi"/>
                <w:sz w:val="20"/>
                <w:szCs w:val="20"/>
              </w:rPr>
              <w:t>ΒΡΑΧ</w:t>
            </w:r>
          </w:p>
        </w:tc>
        <w:tc>
          <w:tcPr>
            <w:tcW w:w="1842" w:type="dxa"/>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rPr>
            </w:pPr>
            <w:r w:rsidRPr="00EE1445">
              <w:rPr>
                <w:rFonts w:asciiTheme="minorHAnsi" w:hAnsiTheme="minorHAnsi" w:cstheme="minorHAnsi"/>
                <w:sz w:val="20"/>
                <w:szCs w:val="20"/>
              </w:rPr>
              <w:t>ΥΠΕΚΑ (ΕΓΥ)</w:t>
            </w:r>
          </w:p>
        </w:tc>
        <w:tc>
          <w:tcPr>
            <w:tcW w:w="1134" w:type="dxa"/>
            <w:shd w:val="clear" w:color="auto" w:fill="auto"/>
            <w:textDirection w:val="btLr"/>
            <w:vAlign w:val="center"/>
            <w:hideMark/>
          </w:tcPr>
          <w:p w:rsidR="008B6B82" w:rsidRPr="00EE1445" w:rsidRDefault="008B6B82" w:rsidP="009E3284">
            <w:pPr>
              <w:spacing w:after="0" w:line="240" w:lineRule="auto"/>
              <w:ind w:left="113" w:right="113"/>
              <w:jc w:val="center"/>
              <w:rPr>
                <w:rFonts w:asciiTheme="minorHAnsi" w:hAnsiTheme="minorHAnsi" w:cstheme="minorHAnsi"/>
                <w:sz w:val="20"/>
                <w:szCs w:val="20"/>
              </w:rPr>
            </w:pPr>
            <w:r w:rsidRPr="00EE1445">
              <w:rPr>
                <w:rFonts w:asciiTheme="minorHAnsi" w:hAnsiTheme="minorHAnsi" w:cstheme="minorHAnsi"/>
                <w:sz w:val="20"/>
                <w:szCs w:val="20"/>
              </w:rPr>
              <w:t>ΥΠΗΡΕΣΙΕΣ - ΣΥΜΒΟΥΛΕΥΤΙΚΕΣ ΔΡΑΣΕΙΣ</w:t>
            </w:r>
          </w:p>
        </w:tc>
        <w:tc>
          <w:tcPr>
            <w:tcW w:w="851" w:type="dxa"/>
            <w:shd w:val="clear" w:color="auto" w:fill="auto"/>
            <w:textDirection w:val="btLr"/>
            <w:vAlign w:val="center"/>
            <w:hideMark/>
          </w:tcPr>
          <w:p w:rsidR="008B6B82" w:rsidRPr="00EE1445" w:rsidRDefault="008B6B82" w:rsidP="009E3284">
            <w:pPr>
              <w:spacing w:after="0" w:line="240" w:lineRule="auto"/>
              <w:ind w:left="113" w:right="113"/>
              <w:jc w:val="center"/>
              <w:rPr>
                <w:rFonts w:asciiTheme="minorHAnsi" w:hAnsiTheme="minorHAnsi" w:cstheme="minorHAnsi"/>
                <w:sz w:val="20"/>
                <w:szCs w:val="20"/>
              </w:rPr>
            </w:pPr>
            <w:r w:rsidRPr="00EE1445">
              <w:rPr>
                <w:rFonts w:asciiTheme="minorHAnsi" w:hAnsiTheme="minorHAnsi" w:cstheme="minorHAnsi"/>
                <w:sz w:val="20"/>
                <w:szCs w:val="20"/>
              </w:rPr>
              <w:t>ΔΕΝ ΕΧΕΙ ΞΕΚΙΝΗΣΕΙ</w:t>
            </w:r>
          </w:p>
        </w:tc>
        <w:tc>
          <w:tcPr>
            <w:tcW w:w="1385" w:type="dxa"/>
            <w:vMerge w:val="restart"/>
            <w:shd w:val="clear" w:color="auto" w:fill="auto"/>
            <w:noWrap/>
            <w:vAlign w:val="center"/>
            <w:hideMark/>
          </w:tcPr>
          <w:p w:rsidR="008B6B82" w:rsidRPr="00EE1445" w:rsidRDefault="008B6B82" w:rsidP="009E3284">
            <w:pPr>
              <w:spacing w:after="0" w:line="240" w:lineRule="auto"/>
              <w:jc w:val="center"/>
              <w:rPr>
                <w:rFonts w:asciiTheme="minorHAnsi" w:hAnsiTheme="minorHAnsi" w:cstheme="minorHAnsi"/>
                <w:sz w:val="20"/>
                <w:szCs w:val="20"/>
              </w:rPr>
            </w:pPr>
            <w:r w:rsidRPr="00EE1445">
              <w:rPr>
                <w:rFonts w:asciiTheme="minorHAnsi" w:hAnsiTheme="minorHAnsi" w:cstheme="minorHAnsi"/>
                <w:sz w:val="20"/>
                <w:szCs w:val="20"/>
              </w:rPr>
              <w:t>1.000.000</w:t>
            </w:r>
          </w:p>
        </w:tc>
        <w:tc>
          <w:tcPr>
            <w:tcW w:w="1843" w:type="dxa"/>
            <w:vMerge w:val="restart"/>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rPr>
            </w:pPr>
            <w:r w:rsidRPr="00EE1445">
              <w:rPr>
                <w:rFonts w:asciiTheme="minorHAnsi" w:hAnsiTheme="minorHAnsi" w:cstheme="minorHAnsi"/>
                <w:sz w:val="20"/>
                <w:szCs w:val="20"/>
              </w:rPr>
              <w:t>ΠΕΠ 2014-2020/ΕΠΠΕΡΑΑ 2014-2020/ΠΑΑ 2014-2020</w:t>
            </w:r>
          </w:p>
        </w:tc>
        <w:tc>
          <w:tcPr>
            <w:tcW w:w="3265" w:type="dxa"/>
            <w:vMerge w:val="restart"/>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lang w:val="el-GR"/>
              </w:rPr>
            </w:pPr>
            <w:r w:rsidRPr="00EE1445">
              <w:rPr>
                <w:rFonts w:asciiTheme="minorHAnsi" w:hAnsiTheme="minorHAnsi" w:cstheme="minorHAnsi"/>
                <w:sz w:val="20"/>
                <w:szCs w:val="20"/>
                <w:lang w:val="el-GR"/>
              </w:rPr>
              <w:t>Θα είναι δυνατόν να ξεκινήσει με την ολοκλήρωση του σχετικού Βασικού Μέτρου.  Ο Προϋπολογισμός αφορά και στα δύο μέτρα και προκύπτει από τον  προϋπολογισμό για το σύνολο της χώρας   ο οποίος έχει κατανεμηθεί ισόποσα  στα ΥΔ  για τις ανάγκες της παρούσας</w:t>
            </w:r>
          </w:p>
        </w:tc>
      </w:tr>
      <w:tr w:rsidR="008B6B82" w:rsidRPr="002B5DA0" w:rsidTr="00EE1445">
        <w:trPr>
          <w:cantSplit/>
          <w:trHeight w:val="1681"/>
          <w:jc w:val="center"/>
        </w:trPr>
        <w:tc>
          <w:tcPr>
            <w:tcW w:w="310" w:type="dxa"/>
            <w:shd w:val="clear" w:color="auto" w:fill="auto"/>
            <w:noWrap/>
            <w:textDirection w:val="btLr"/>
            <w:vAlign w:val="center"/>
            <w:hideMark/>
          </w:tcPr>
          <w:p w:rsidR="008B6B82" w:rsidRPr="00EE1445" w:rsidRDefault="008B6B82" w:rsidP="009E3284">
            <w:pPr>
              <w:spacing w:after="0" w:line="240" w:lineRule="auto"/>
              <w:jc w:val="center"/>
              <w:rPr>
                <w:rFonts w:asciiTheme="minorHAnsi" w:eastAsia="Times New Roman" w:hAnsiTheme="minorHAnsi" w:cstheme="minorHAnsi"/>
                <w:sz w:val="20"/>
                <w:szCs w:val="20"/>
                <w:lang w:val="el-GR" w:eastAsia="el-GR"/>
              </w:rPr>
            </w:pPr>
            <w:r w:rsidRPr="00EE1445">
              <w:rPr>
                <w:rFonts w:asciiTheme="minorHAnsi" w:eastAsia="Times New Roman" w:hAnsiTheme="minorHAnsi" w:cstheme="minorHAnsi"/>
                <w:sz w:val="20"/>
                <w:szCs w:val="20"/>
                <w:lang w:val="el-GR" w:eastAsia="el-GR"/>
              </w:rPr>
              <w:t>WD05S020</w:t>
            </w:r>
          </w:p>
        </w:tc>
        <w:tc>
          <w:tcPr>
            <w:tcW w:w="1560" w:type="dxa"/>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rPr>
            </w:pPr>
            <w:proofErr w:type="spellStart"/>
            <w:r w:rsidRPr="00EE1445">
              <w:rPr>
                <w:rFonts w:asciiTheme="minorHAnsi" w:hAnsiTheme="minorHAnsi" w:cstheme="minorHAnsi"/>
                <w:sz w:val="20"/>
                <w:szCs w:val="20"/>
              </w:rPr>
              <w:t>Οικονομικά</w:t>
            </w:r>
            <w:proofErr w:type="spellEnd"/>
            <w:r w:rsidRPr="00EE1445">
              <w:rPr>
                <w:rFonts w:asciiTheme="minorHAnsi" w:hAnsiTheme="minorHAnsi" w:cstheme="minorHAnsi"/>
                <w:sz w:val="20"/>
                <w:szCs w:val="20"/>
              </w:rPr>
              <w:t xml:space="preserve"> ή </w:t>
            </w:r>
            <w:proofErr w:type="spellStart"/>
            <w:r w:rsidRPr="00EE1445">
              <w:rPr>
                <w:rFonts w:asciiTheme="minorHAnsi" w:hAnsiTheme="minorHAnsi" w:cstheme="minorHAnsi"/>
                <w:sz w:val="20"/>
                <w:szCs w:val="20"/>
              </w:rPr>
              <w:t>φορολογικά</w:t>
            </w:r>
            <w:proofErr w:type="spellEnd"/>
            <w:r w:rsidRPr="00EE1445">
              <w:rPr>
                <w:rFonts w:asciiTheme="minorHAnsi" w:hAnsiTheme="minorHAnsi" w:cstheme="minorHAnsi"/>
                <w:sz w:val="20"/>
                <w:szCs w:val="20"/>
              </w:rPr>
              <w:t xml:space="preserve"> </w:t>
            </w:r>
            <w:proofErr w:type="spellStart"/>
            <w:r w:rsidRPr="00EE1445">
              <w:rPr>
                <w:rFonts w:asciiTheme="minorHAnsi" w:hAnsiTheme="minorHAnsi" w:cstheme="minorHAnsi"/>
                <w:sz w:val="20"/>
                <w:szCs w:val="20"/>
              </w:rPr>
              <w:t>μέτρ</w:t>
            </w:r>
            <w:proofErr w:type="spellEnd"/>
            <w:r w:rsidRPr="00EE1445">
              <w:rPr>
                <w:rFonts w:asciiTheme="minorHAnsi" w:hAnsiTheme="minorHAnsi" w:cstheme="minorHAnsi"/>
                <w:sz w:val="20"/>
                <w:szCs w:val="20"/>
              </w:rPr>
              <w:t>α</w:t>
            </w:r>
          </w:p>
        </w:tc>
        <w:tc>
          <w:tcPr>
            <w:tcW w:w="2520" w:type="dxa"/>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lang w:val="el-GR"/>
              </w:rPr>
            </w:pPr>
            <w:r w:rsidRPr="00EE1445">
              <w:rPr>
                <w:rFonts w:asciiTheme="minorHAnsi" w:hAnsiTheme="minorHAnsi" w:cstheme="minorHAnsi"/>
                <w:sz w:val="20"/>
                <w:szCs w:val="20"/>
                <w:lang w:val="el-GR"/>
              </w:rPr>
              <w:t xml:space="preserve">Δημιουργία και αξιοποίηση συστήματος σύγκρισης κόστους </w:t>
            </w:r>
            <w:proofErr w:type="spellStart"/>
            <w:r w:rsidRPr="00EE1445">
              <w:rPr>
                <w:rFonts w:asciiTheme="minorHAnsi" w:hAnsiTheme="minorHAnsi" w:cstheme="minorHAnsi"/>
                <w:sz w:val="20"/>
                <w:szCs w:val="20"/>
                <w:lang w:val="el-GR"/>
              </w:rPr>
              <w:t>παρόχου</w:t>
            </w:r>
            <w:proofErr w:type="spellEnd"/>
            <w:r w:rsidRPr="00EE1445">
              <w:rPr>
                <w:rFonts w:asciiTheme="minorHAnsi" w:hAnsiTheme="minorHAnsi" w:cstheme="minorHAnsi"/>
                <w:sz w:val="20"/>
                <w:szCs w:val="20"/>
                <w:lang w:val="el-GR"/>
              </w:rPr>
              <w:t xml:space="preserve"> με πρότυπο ανάλογων χαρακτηριστικών (</w:t>
            </w:r>
            <w:r w:rsidRPr="00EE1445">
              <w:rPr>
                <w:rFonts w:asciiTheme="minorHAnsi" w:hAnsiTheme="minorHAnsi" w:cstheme="minorHAnsi"/>
                <w:sz w:val="20"/>
                <w:szCs w:val="20"/>
              </w:rPr>
              <w:t>benchmarking</w:t>
            </w:r>
            <w:r w:rsidRPr="00EE1445">
              <w:rPr>
                <w:rFonts w:asciiTheme="minorHAnsi" w:hAnsiTheme="minorHAnsi" w:cstheme="minorHAnsi"/>
                <w:sz w:val="20"/>
                <w:szCs w:val="20"/>
                <w:lang w:val="el-GR"/>
              </w:rPr>
              <w:t xml:space="preserve">) για την ανάδειξη πεδίων λειτουργίας και περιθωρίων μείωσης κόστους </w:t>
            </w:r>
            <w:proofErr w:type="spellStart"/>
            <w:r w:rsidRPr="00EE1445">
              <w:rPr>
                <w:rFonts w:asciiTheme="minorHAnsi" w:hAnsiTheme="minorHAnsi" w:cstheme="minorHAnsi"/>
                <w:sz w:val="20"/>
                <w:szCs w:val="20"/>
                <w:lang w:val="el-GR"/>
              </w:rPr>
              <w:t>παρόχων</w:t>
            </w:r>
            <w:proofErr w:type="spellEnd"/>
            <w:r w:rsidRPr="00EE1445">
              <w:rPr>
                <w:rFonts w:asciiTheme="minorHAnsi" w:hAnsiTheme="minorHAnsi" w:cstheme="minorHAnsi"/>
                <w:sz w:val="20"/>
                <w:szCs w:val="20"/>
                <w:lang w:val="el-GR"/>
              </w:rPr>
              <w:t>.</w:t>
            </w:r>
          </w:p>
        </w:tc>
        <w:tc>
          <w:tcPr>
            <w:tcW w:w="599" w:type="dxa"/>
            <w:shd w:val="clear" w:color="auto" w:fill="auto"/>
            <w:textDirection w:val="btLr"/>
            <w:vAlign w:val="center"/>
            <w:hideMark/>
          </w:tcPr>
          <w:p w:rsidR="008B6B82" w:rsidRPr="00EE1445" w:rsidRDefault="008B6B82" w:rsidP="009E3284">
            <w:pPr>
              <w:spacing w:after="0" w:line="240" w:lineRule="auto"/>
              <w:ind w:left="113" w:right="113"/>
              <w:jc w:val="center"/>
              <w:rPr>
                <w:rFonts w:asciiTheme="minorHAnsi" w:hAnsiTheme="minorHAnsi" w:cstheme="minorHAnsi"/>
                <w:sz w:val="20"/>
                <w:szCs w:val="20"/>
              </w:rPr>
            </w:pPr>
            <w:r w:rsidRPr="00EE1445">
              <w:rPr>
                <w:rFonts w:asciiTheme="minorHAnsi" w:hAnsiTheme="minorHAnsi" w:cstheme="minorHAnsi"/>
                <w:sz w:val="20"/>
                <w:szCs w:val="20"/>
              </w:rPr>
              <w:t>ΜΕΣ</w:t>
            </w:r>
          </w:p>
        </w:tc>
        <w:tc>
          <w:tcPr>
            <w:tcW w:w="1842" w:type="dxa"/>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rPr>
            </w:pPr>
            <w:r w:rsidRPr="00EE1445">
              <w:rPr>
                <w:rFonts w:asciiTheme="minorHAnsi" w:hAnsiTheme="minorHAnsi" w:cstheme="minorHAnsi"/>
                <w:sz w:val="20"/>
                <w:szCs w:val="20"/>
              </w:rPr>
              <w:t>ΔΕΥΑ, ΓΟΕΒ, ΤΟΕΒ</w:t>
            </w:r>
          </w:p>
        </w:tc>
        <w:tc>
          <w:tcPr>
            <w:tcW w:w="1134" w:type="dxa"/>
            <w:shd w:val="clear" w:color="auto" w:fill="auto"/>
            <w:textDirection w:val="btLr"/>
            <w:vAlign w:val="center"/>
            <w:hideMark/>
          </w:tcPr>
          <w:p w:rsidR="008B6B82" w:rsidRPr="00EE1445" w:rsidRDefault="008B6B82" w:rsidP="009E3284">
            <w:pPr>
              <w:spacing w:after="0" w:line="240" w:lineRule="auto"/>
              <w:ind w:left="113" w:right="113"/>
              <w:jc w:val="center"/>
              <w:rPr>
                <w:rFonts w:asciiTheme="minorHAnsi" w:hAnsiTheme="minorHAnsi" w:cstheme="minorHAnsi"/>
                <w:sz w:val="20"/>
                <w:szCs w:val="20"/>
              </w:rPr>
            </w:pPr>
            <w:r w:rsidRPr="00EE1445">
              <w:rPr>
                <w:rFonts w:asciiTheme="minorHAnsi" w:hAnsiTheme="minorHAnsi" w:cstheme="minorHAnsi"/>
                <w:sz w:val="20"/>
                <w:szCs w:val="20"/>
              </w:rPr>
              <w:t>ΔΙΟΙΚΗΤΙΚΗ ΠΡΑΞΗ</w:t>
            </w:r>
          </w:p>
        </w:tc>
        <w:tc>
          <w:tcPr>
            <w:tcW w:w="851" w:type="dxa"/>
            <w:shd w:val="clear" w:color="auto" w:fill="auto"/>
            <w:noWrap/>
            <w:textDirection w:val="btLr"/>
            <w:vAlign w:val="center"/>
            <w:hideMark/>
          </w:tcPr>
          <w:p w:rsidR="008B6B82" w:rsidRPr="00EE1445" w:rsidRDefault="008B6B82" w:rsidP="009E3284">
            <w:pPr>
              <w:spacing w:after="0" w:line="240" w:lineRule="auto"/>
              <w:ind w:left="113" w:right="113"/>
              <w:jc w:val="center"/>
              <w:rPr>
                <w:rFonts w:asciiTheme="minorHAnsi" w:hAnsiTheme="minorHAnsi" w:cstheme="minorHAnsi"/>
                <w:sz w:val="20"/>
                <w:szCs w:val="20"/>
              </w:rPr>
            </w:pPr>
            <w:r w:rsidRPr="00EE1445">
              <w:rPr>
                <w:rFonts w:asciiTheme="minorHAnsi" w:hAnsiTheme="minorHAnsi" w:cstheme="minorHAnsi"/>
                <w:sz w:val="20"/>
                <w:szCs w:val="20"/>
              </w:rPr>
              <w:t>ΟΛΟΚΛΗΡΩΘΗΚΕ</w:t>
            </w:r>
          </w:p>
        </w:tc>
        <w:tc>
          <w:tcPr>
            <w:tcW w:w="1385" w:type="dxa"/>
            <w:vMerge/>
            <w:shd w:val="clear" w:color="auto" w:fill="auto"/>
            <w:noWrap/>
            <w:vAlign w:val="center"/>
            <w:hideMark/>
          </w:tcPr>
          <w:p w:rsidR="008B6B82" w:rsidRPr="00EE1445" w:rsidRDefault="008B6B82" w:rsidP="009E3284">
            <w:pPr>
              <w:spacing w:after="0" w:line="240" w:lineRule="auto"/>
              <w:jc w:val="center"/>
              <w:rPr>
                <w:rFonts w:asciiTheme="minorHAnsi" w:hAnsiTheme="minorHAnsi" w:cstheme="minorHAnsi"/>
                <w:sz w:val="20"/>
                <w:szCs w:val="20"/>
              </w:rPr>
            </w:pPr>
          </w:p>
        </w:tc>
        <w:tc>
          <w:tcPr>
            <w:tcW w:w="1843" w:type="dxa"/>
            <w:vMerge/>
            <w:shd w:val="clear" w:color="auto" w:fill="auto"/>
            <w:noWrap/>
            <w:vAlign w:val="center"/>
            <w:hideMark/>
          </w:tcPr>
          <w:p w:rsidR="008B6B82" w:rsidRPr="00EE1445" w:rsidRDefault="008B6B82" w:rsidP="009E3284">
            <w:pPr>
              <w:spacing w:after="0" w:line="240" w:lineRule="auto"/>
              <w:jc w:val="center"/>
              <w:rPr>
                <w:rFonts w:asciiTheme="minorHAnsi" w:hAnsiTheme="minorHAnsi" w:cstheme="minorHAnsi"/>
                <w:sz w:val="20"/>
                <w:szCs w:val="20"/>
              </w:rPr>
            </w:pPr>
          </w:p>
        </w:tc>
        <w:tc>
          <w:tcPr>
            <w:tcW w:w="3265" w:type="dxa"/>
            <w:vMerge/>
            <w:shd w:val="clear" w:color="auto" w:fill="auto"/>
            <w:vAlign w:val="center"/>
            <w:hideMark/>
          </w:tcPr>
          <w:p w:rsidR="008B6B82" w:rsidRPr="00EE1445" w:rsidRDefault="008B6B82" w:rsidP="009E3284">
            <w:pPr>
              <w:spacing w:after="0" w:line="240" w:lineRule="auto"/>
              <w:jc w:val="center"/>
              <w:rPr>
                <w:rFonts w:asciiTheme="minorHAnsi" w:hAnsiTheme="minorHAnsi" w:cstheme="minorHAnsi"/>
                <w:sz w:val="20"/>
                <w:szCs w:val="20"/>
                <w:lang w:val="el-GR"/>
              </w:rPr>
            </w:pPr>
          </w:p>
        </w:tc>
      </w:tr>
      <w:tr w:rsidR="006D7690" w:rsidRPr="00EE1445"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WD05S030</w:t>
            </w:r>
          </w:p>
        </w:tc>
        <w:tc>
          <w:tcPr>
            <w:tcW w:w="156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Περιβαλλοντικές συμφωνίες μετά από διαπραγμάτευση</w:t>
            </w:r>
          </w:p>
        </w:tc>
        <w:tc>
          <w:tcPr>
            <w:tcW w:w="252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 xml:space="preserve">Λήψη πρωτοβουλιών για τη σύναψη περιβαλλοντικής συμφωνίας μεταξύ του Φορέα Διαχείρισης της προστατευόμενης περιοχής του </w:t>
            </w:r>
            <w:proofErr w:type="spellStart"/>
            <w:r w:rsidRPr="008B51B3">
              <w:rPr>
                <w:rFonts w:asciiTheme="minorHAnsi" w:hAnsiTheme="minorHAnsi" w:cstheme="minorHAnsi"/>
                <w:sz w:val="20"/>
                <w:szCs w:val="20"/>
                <w:lang w:val="el-GR"/>
              </w:rPr>
              <w:t>υγροτοπικού</w:t>
            </w:r>
            <w:proofErr w:type="spellEnd"/>
            <w:r w:rsidRPr="008B51B3">
              <w:rPr>
                <w:rFonts w:asciiTheme="minorHAnsi" w:hAnsiTheme="minorHAnsi" w:cstheme="minorHAnsi"/>
                <w:sz w:val="20"/>
                <w:szCs w:val="20"/>
                <w:lang w:val="el-GR"/>
              </w:rPr>
              <w:t xml:space="preserve"> συστήματος Αμβρακικού και φορέων των αγροτών για τον περιορισμό των επιπτώσεων της γεωργίας στην κατάσταση των </w:t>
            </w:r>
            <w:proofErr w:type="spellStart"/>
            <w:r w:rsidRPr="008B51B3">
              <w:rPr>
                <w:rFonts w:asciiTheme="minorHAnsi" w:hAnsiTheme="minorHAnsi" w:cstheme="minorHAnsi"/>
                <w:sz w:val="20"/>
                <w:szCs w:val="20"/>
                <w:lang w:val="el-GR"/>
              </w:rPr>
              <w:t>υγροτοπικών</w:t>
            </w:r>
            <w:proofErr w:type="spellEnd"/>
            <w:r w:rsidRPr="008B51B3">
              <w:rPr>
                <w:rFonts w:asciiTheme="minorHAnsi" w:hAnsiTheme="minorHAnsi" w:cstheme="minorHAnsi"/>
                <w:sz w:val="20"/>
                <w:szCs w:val="20"/>
                <w:lang w:val="el-GR"/>
              </w:rPr>
              <w:t xml:space="preserve"> οικοσυστημάτων.</w:t>
            </w:r>
          </w:p>
        </w:tc>
        <w:tc>
          <w:tcPr>
            <w:tcW w:w="599" w:type="dxa"/>
            <w:shd w:val="clear" w:color="000000" w:fill="FFFFFF"/>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ΜΑΚΡ</w:t>
            </w:r>
          </w:p>
        </w:tc>
        <w:tc>
          <w:tcPr>
            <w:tcW w:w="1842"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 xml:space="preserve">Φ.Δ. </w:t>
            </w:r>
            <w:proofErr w:type="spellStart"/>
            <w:r w:rsidRPr="008B51B3">
              <w:rPr>
                <w:rFonts w:asciiTheme="minorHAnsi" w:hAnsiTheme="minorHAnsi" w:cstheme="minorHAnsi"/>
                <w:sz w:val="20"/>
                <w:szCs w:val="20"/>
              </w:rPr>
              <w:t>Υγροτό</w:t>
            </w:r>
            <w:proofErr w:type="spellEnd"/>
            <w:r w:rsidRPr="008B51B3">
              <w:rPr>
                <w:rFonts w:asciiTheme="minorHAnsi" w:hAnsiTheme="minorHAnsi" w:cstheme="minorHAnsi"/>
                <w:sz w:val="20"/>
                <w:szCs w:val="20"/>
              </w:rPr>
              <w:t xml:space="preserve">πων </w:t>
            </w:r>
            <w:proofErr w:type="spellStart"/>
            <w:r w:rsidRPr="008B51B3">
              <w:rPr>
                <w:rFonts w:asciiTheme="minorHAnsi" w:hAnsiTheme="minorHAnsi" w:cstheme="minorHAnsi"/>
                <w:sz w:val="20"/>
                <w:szCs w:val="20"/>
              </w:rPr>
              <w:t>Αμ</w:t>
            </w:r>
            <w:proofErr w:type="spellEnd"/>
            <w:r w:rsidRPr="008B51B3">
              <w:rPr>
                <w:rFonts w:asciiTheme="minorHAnsi" w:hAnsiTheme="minorHAnsi" w:cstheme="minorHAnsi"/>
                <w:sz w:val="20"/>
                <w:szCs w:val="20"/>
              </w:rPr>
              <w:t>βρακικού</w:t>
            </w:r>
          </w:p>
        </w:tc>
        <w:tc>
          <w:tcPr>
            <w:tcW w:w="1134"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ΔΙΟΙΚΗΤΙΚΗ ΠΡΑΞΗ</w:t>
            </w:r>
          </w:p>
        </w:tc>
        <w:tc>
          <w:tcPr>
            <w:tcW w:w="851"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ΣΕ ΕΞΕΛΙΞΗ</w:t>
            </w:r>
          </w:p>
        </w:tc>
        <w:tc>
          <w:tcPr>
            <w:tcW w:w="1385"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20.000</w:t>
            </w:r>
          </w:p>
        </w:tc>
        <w:tc>
          <w:tcPr>
            <w:tcW w:w="1843" w:type="dxa"/>
            <w:shd w:val="clear" w:color="auto" w:fill="auto"/>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ΠΑΑ 2014/2020</w:t>
            </w:r>
          </w:p>
        </w:tc>
        <w:tc>
          <w:tcPr>
            <w:tcW w:w="3265" w:type="dxa"/>
            <w:shd w:val="clear" w:color="auto" w:fill="auto"/>
            <w:vAlign w:val="center"/>
            <w:hideMark/>
          </w:tcPr>
          <w:p w:rsidR="006D7690" w:rsidRPr="008B51B3" w:rsidRDefault="008B51B3"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Έχει</w:t>
            </w:r>
            <w:r w:rsidR="006D7690" w:rsidRPr="008B51B3">
              <w:rPr>
                <w:rFonts w:asciiTheme="minorHAnsi" w:hAnsiTheme="minorHAnsi" w:cstheme="minorHAnsi"/>
                <w:sz w:val="20"/>
                <w:szCs w:val="20"/>
                <w:lang w:val="el-GR"/>
              </w:rPr>
              <w:t xml:space="preserve"> ξεκινήσει η εσωτερική </w:t>
            </w:r>
            <w:r w:rsidRPr="008B51B3">
              <w:rPr>
                <w:rFonts w:asciiTheme="minorHAnsi" w:hAnsiTheme="minorHAnsi" w:cstheme="minorHAnsi"/>
                <w:sz w:val="20"/>
                <w:szCs w:val="20"/>
                <w:lang w:val="el-GR"/>
              </w:rPr>
              <w:t>διαβούλευση</w:t>
            </w:r>
            <w:r w:rsidR="006D7690" w:rsidRPr="008B51B3">
              <w:rPr>
                <w:rFonts w:asciiTheme="minorHAnsi" w:hAnsiTheme="minorHAnsi" w:cstheme="minorHAnsi"/>
                <w:sz w:val="20"/>
                <w:szCs w:val="20"/>
                <w:lang w:val="el-GR"/>
              </w:rPr>
              <w:t xml:space="preserve"> </w:t>
            </w:r>
            <w:r w:rsidRPr="008B51B3">
              <w:rPr>
                <w:rFonts w:asciiTheme="minorHAnsi" w:hAnsiTheme="minorHAnsi" w:cstheme="minorHAnsi"/>
                <w:sz w:val="20"/>
                <w:szCs w:val="20"/>
                <w:lang w:val="el-GR"/>
              </w:rPr>
              <w:t>μεταξύ</w:t>
            </w:r>
            <w:r w:rsidR="006D7690" w:rsidRPr="008B51B3">
              <w:rPr>
                <w:rFonts w:asciiTheme="minorHAnsi" w:hAnsiTheme="minorHAnsi" w:cstheme="minorHAnsi"/>
                <w:sz w:val="20"/>
                <w:szCs w:val="20"/>
                <w:lang w:val="el-GR"/>
              </w:rPr>
              <w:t xml:space="preserve"> των συναρμοδίων στο </w:t>
            </w:r>
            <w:r w:rsidRPr="008B51B3">
              <w:rPr>
                <w:rFonts w:asciiTheme="minorHAnsi" w:hAnsiTheme="minorHAnsi" w:cstheme="minorHAnsi"/>
                <w:sz w:val="20"/>
                <w:szCs w:val="20"/>
                <w:lang w:val="el-GR"/>
              </w:rPr>
              <w:t>Πλαίσιο</w:t>
            </w:r>
            <w:r w:rsidR="006D7690" w:rsidRPr="008B51B3">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6D7690" w:rsidRPr="00EE1445"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WD05S040</w:t>
            </w:r>
          </w:p>
        </w:tc>
        <w:tc>
          <w:tcPr>
            <w:tcW w:w="156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Περιβαλλοντικές συμφωνίες μετά από διαπραγμάτευση</w:t>
            </w:r>
          </w:p>
        </w:tc>
        <w:tc>
          <w:tcPr>
            <w:tcW w:w="252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 xml:space="preserve">Λήψη πρωτοβουλιών για τη σύναψη περιβαλλοντικής συμφωνίας μεταξύ του Φορέα Διαχείρισης της προστατευόμενης περιοχής </w:t>
            </w:r>
            <w:proofErr w:type="spellStart"/>
            <w:r w:rsidRPr="008B51B3">
              <w:rPr>
                <w:rFonts w:asciiTheme="minorHAnsi" w:hAnsiTheme="minorHAnsi" w:cstheme="minorHAnsi"/>
                <w:sz w:val="20"/>
                <w:szCs w:val="20"/>
                <w:lang w:val="el-GR"/>
              </w:rPr>
              <w:t>υγροτοπικού</w:t>
            </w:r>
            <w:proofErr w:type="spellEnd"/>
            <w:r w:rsidRPr="008B51B3">
              <w:rPr>
                <w:rFonts w:asciiTheme="minorHAnsi" w:hAnsiTheme="minorHAnsi" w:cstheme="minorHAnsi"/>
                <w:sz w:val="20"/>
                <w:szCs w:val="20"/>
                <w:lang w:val="el-GR"/>
              </w:rPr>
              <w:t xml:space="preserve"> συστήματος Αμβρακικού και φορέων των αλιέων και των ιχθυοκαλλιεργειών για τον περιορισμό τυχόν επιπτώσεων της </w:t>
            </w:r>
            <w:proofErr w:type="spellStart"/>
            <w:r w:rsidRPr="008B51B3">
              <w:rPr>
                <w:rFonts w:asciiTheme="minorHAnsi" w:hAnsiTheme="minorHAnsi" w:cstheme="minorHAnsi"/>
                <w:sz w:val="20"/>
                <w:szCs w:val="20"/>
                <w:lang w:val="el-GR"/>
              </w:rPr>
              <w:t>εκτατικής</w:t>
            </w:r>
            <w:proofErr w:type="spellEnd"/>
            <w:r w:rsidRPr="008B51B3">
              <w:rPr>
                <w:rFonts w:asciiTheme="minorHAnsi" w:hAnsiTheme="minorHAnsi" w:cstheme="minorHAnsi"/>
                <w:sz w:val="20"/>
                <w:szCs w:val="20"/>
                <w:lang w:val="el-GR"/>
              </w:rPr>
              <w:t xml:space="preserve"> και εντατικής ιχθυοκαλλιέργειας στην κατάσταση των μεταβατικών και παράκτιων υδάτινων σωμάτων και οικοσυστημάτων.</w:t>
            </w:r>
          </w:p>
        </w:tc>
        <w:tc>
          <w:tcPr>
            <w:tcW w:w="599" w:type="dxa"/>
            <w:shd w:val="clear" w:color="000000" w:fill="FFFFFF"/>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ΜΑΚΡ</w:t>
            </w:r>
          </w:p>
        </w:tc>
        <w:tc>
          <w:tcPr>
            <w:tcW w:w="1842"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 xml:space="preserve">Φ.Δ. </w:t>
            </w:r>
            <w:proofErr w:type="spellStart"/>
            <w:r w:rsidRPr="008B51B3">
              <w:rPr>
                <w:rFonts w:asciiTheme="minorHAnsi" w:hAnsiTheme="minorHAnsi" w:cstheme="minorHAnsi"/>
                <w:sz w:val="20"/>
                <w:szCs w:val="20"/>
              </w:rPr>
              <w:t>Υγροτό</w:t>
            </w:r>
            <w:proofErr w:type="spellEnd"/>
            <w:r w:rsidRPr="008B51B3">
              <w:rPr>
                <w:rFonts w:asciiTheme="minorHAnsi" w:hAnsiTheme="minorHAnsi" w:cstheme="minorHAnsi"/>
                <w:sz w:val="20"/>
                <w:szCs w:val="20"/>
              </w:rPr>
              <w:t xml:space="preserve">πων </w:t>
            </w:r>
            <w:proofErr w:type="spellStart"/>
            <w:r w:rsidRPr="008B51B3">
              <w:rPr>
                <w:rFonts w:asciiTheme="minorHAnsi" w:hAnsiTheme="minorHAnsi" w:cstheme="minorHAnsi"/>
                <w:sz w:val="20"/>
                <w:szCs w:val="20"/>
              </w:rPr>
              <w:t>Αμ</w:t>
            </w:r>
            <w:proofErr w:type="spellEnd"/>
            <w:r w:rsidRPr="008B51B3">
              <w:rPr>
                <w:rFonts w:asciiTheme="minorHAnsi" w:hAnsiTheme="minorHAnsi" w:cstheme="minorHAnsi"/>
                <w:sz w:val="20"/>
                <w:szCs w:val="20"/>
              </w:rPr>
              <w:t>βρακικού</w:t>
            </w:r>
          </w:p>
        </w:tc>
        <w:tc>
          <w:tcPr>
            <w:tcW w:w="1134"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ΔΙΟΙΚΗΤΙΚΗ ΠΡΑΞΗ</w:t>
            </w:r>
          </w:p>
        </w:tc>
        <w:tc>
          <w:tcPr>
            <w:tcW w:w="851"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ΣΕ ΕΞΕΛΙΞΗ</w:t>
            </w:r>
          </w:p>
        </w:tc>
        <w:tc>
          <w:tcPr>
            <w:tcW w:w="1385"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20.000</w:t>
            </w:r>
          </w:p>
        </w:tc>
        <w:tc>
          <w:tcPr>
            <w:tcW w:w="1843" w:type="dxa"/>
            <w:shd w:val="clear" w:color="auto" w:fill="auto"/>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ΠΕΠ 2014-2020/ΕΠΠΕΡΑΑ 2014-2020</w:t>
            </w:r>
          </w:p>
        </w:tc>
        <w:tc>
          <w:tcPr>
            <w:tcW w:w="3265" w:type="dxa"/>
            <w:shd w:val="clear" w:color="auto" w:fill="auto"/>
            <w:vAlign w:val="center"/>
            <w:hideMark/>
          </w:tcPr>
          <w:p w:rsidR="006D7690" w:rsidRPr="008B51B3" w:rsidRDefault="008B51B3"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Έχει</w:t>
            </w:r>
            <w:r w:rsidR="006D7690" w:rsidRPr="008B51B3">
              <w:rPr>
                <w:rFonts w:asciiTheme="minorHAnsi" w:hAnsiTheme="minorHAnsi" w:cstheme="minorHAnsi"/>
                <w:sz w:val="20"/>
                <w:szCs w:val="20"/>
                <w:lang w:val="el-GR"/>
              </w:rPr>
              <w:t xml:space="preserve"> ξεκινήσει η εσωτερική </w:t>
            </w:r>
            <w:r w:rsidRPr="008B51B3">
              <w:rPr>
                <w:rFonts w:asciiTheme="minorHAnsi" w:hAnsiTheme="minorHAnsi" w:cstheme="minorHAnsi"/>
                <w:sz w:val="20"/>
                <w:szCs w:val="20"/>
                <w:lang w:val="el-GR"/>
              </w:rPr>
              <w:t>διαβούλευση</w:t>
            </w:r>
            <w:r w:rsidR="006D7690" w:rsidRPr="008B51B3">
              <w:rPr>
                <w:rFonts w:asciiTheme="minorHAnsi" w:hAnsiTheme="minorHAnsi" w:cstheme="minorHAnsi"/>
                <w:sz w:val="20"/>
                <w:szCs w:val="20"/>
                <w:lang w:val="el-GR"/>
              </w:rPr>
              <w:t xml:space="preserve"> </w:t>
            </w:r>
            <w:r w:rsidRPr="008B51B3">
              <w:rPr>
                <w:rFonts w:asciiTheme="minorHAnsi" w:hAnsiTheme="minorHAnsi" w:cstheme="minorHAnsi"/>
                <w:sz w:val="20"/>
                <w:szCs w:val="20"/>
                <w:lang w:val="el-GR"/>
              </w:rPr>
              <w:t>μεταξύ</w:t>
            </w:r>
            <w:r w:rsidR="006D7690" w:rsidRPr="008B51B3">
              <w:rPr>
                <w:rFonts w:asciiTheme="minorHAnsi" w:hAnsiTheme="minorHAnsi" w:cstheme="minorHAnsi"/>
                <w:sz w:val="20"/>
                <w:szCs w:val="20"/>
                <w:lang w:val="el-GR"/>
              </w:rPr>
              <w:t xml:space="preserve"> των συναρμοδίων στο </w:t>
            </w:r>
            <w:r w:rsidRPr="008B51B3">
              <w:rPr>
                <w:rFonts w:asciiTheme="minorHAnsi" w:hAnsiTheme="minorHAnsi" w:cstheme="minorHAnsi"/>
                <w:sz w:val="20"/>
                <w:szCs w:val="20"/>
                <w:lang w:val="el-GR"/>
              </w:rPr>
              <w:t>Πλαίσιο</w:t>
            </w:r>
            <w:r w:rsidR="006D7690" w:rsidRPr="008B51B3">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6D7690" w:rsidRPr="00EE1445"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WD05S050</w:t>
            </w:r>
          </w:p>
        </w:tc>
        <w:tc>
          <w:tcPr>
            <w:tcW w:w="156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Περιβαλλοντικές συμφωνίες μετά από διαπραγμάτευση</w:t>
            </w:r>
          </w:p>
        </w:tc>
        <w:tc>
          <w:tcPr>
            <w:tcW w:w="252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Προώθηση εθελοντικών συμφωνιών με μεγάλες ιδιωτικές εταιρείες και μεγάλους καταναλωτές (ΔΕΥΑ, συλλογικά αρδευτικά δίκτυα, βιομηχανίες) που καταναλώνουν πολύ νερό ή προκαλούν ρύπανση στα υδατικά συστήματα για υιοθέτηση πρωτοβουλιών και κωδίκων ορθής συμπεριφοράς.</w:t>
            </w:r>
          </w:p>
        </w:tc>
        <w:tc>
          <w:tcPr>
            <w:tcW w:w="599" w:type="dxa"/>
            <w:shd w:val="clear" w:color="000000" w:fill="FFFFFF"/>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ΜΕΣ</w:t>
            </w:r>
          </w:p>
        </w:tc>
        <w:tc>
          <w:tcPr>
            <w:tcW w:w="1842"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ΥΠΕΚΑ (ΕΓΥ) / ΑΠΟΚΕΝΤΡΩΜΕ</w:t>
            </w:r>
            <w:r w:rsidR="008B51B3" w:rsidRPr="008B51B3">
              <w:rPr>
                <w:rFonts w:asciiTheme="minorHAnsi" w:hAnsiTheme="minorHAnsi" w:cstheme="minorHAnsi"/>
                <w:sz w:val="20"/>
                <w:szCs w:val="20"/>
                <w:lang w:val="el-GR"/>
              </w:rPr>
              <w:t>-</w:t>
            </w:r>
            <w:r w:rsidRPr="008B51B3">
              <w:rPr>
                <w:rFonts w:asciiTheme="minorHAnsi" w:hAnsiTheme="minorHAnsi" w:cstheme="minorHAnsi"/>
                <w:sz w:val="20"/>
                <w:szCs w:val="20"/>
                <w:lang w:val="el-GR"/>
              </w:rPr>
              <w:t>ΝΗ/ΠΕΡΙΦΕΡΕΙΑ/ΔΕΥΑ /ΤΟΕΒ</w:t>
            </w:r>
          </w:p>
        </w:tc>
        <w:tc>
          <w:tcPr>
            <w:tcW w:w="1134"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ΥΠΗΡΕΣΙΕΣ - ΣΥΜΒΟΥΛΕΥΤΙΚΕΣ ΔΡΑΣΕΙΣ</w:t>
            </w:r>
          </w:p>
        </w:tc>
        <w:tc>
          <w:tcPr>
            <w:tcW w:w="851" w:type="dxa"/>
            <w:shd w:val="clear" w:color="auto" w:fill="auto"/>
            <w:noWrap/>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ΣΕ ΕΞΕΛΙΞΗ</w:t>
            </w:r>
          </w:p>
        </w:tc>
        <w:tc>
          <w:tcPr>
            <w:tcW w:w="1385" w:type="dxa"/>
            <w:shd w:val="clear" w:color="auto" w:fill="auto"/>
            <w:vAlign w:val="center"/>
          </w:tcPr>
          <w:p w:rsidR="006D7690" w:rsidRPr="008B51B3" w:rsidRDefault="008B51B3" w:rsidP="009E328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20.000</w:t>
            </w:r>
          </w:p>
        </w:tc>
        <w:tc>
          <w:tcPr>
            <w:tcW w:w="1843"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ΠΕΠ 2014-2020/ΕΠΠΕΡΑΑ 2014-2020</w:t>
            </w:r>
          </w:p>
        </w:tc>
        <w:tc>
          <w:tcPr>
            <w:tcW w:w="3265" w:type="dxa"/>
            <w:shd w:val="clear" w:color="auto" w:fill="auto"/>
            <w:vAlign w:val="center"/>
            <w:hideMark/>
          </w:tcPr>
          <w:p w:rsidR="006D7690" w:rsidRPr="008B51B3" w:rsidRDefault="008B51B3"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Έχει</w:t>
            </w:r>
            <w:r w:rsidR="006D7690" w:rsidRPr="008B51B3">
              <w:rPr>
                <w:rFonts w:asciiTheme="minorHAnsi" w:hAnsiTheme="minorHAnsi" w:cstheme="minorHAnsi"/>
                <w:sz w:val="20"/>
                <w:szCs w:val="20"/>
                <w:lang w:val="el-GR"/>
              </w:rPr>
              <w:t xml:space="preserve"> ξεκινήσει η εσωτερική </w:t>
            </w:r>
            <w:r w:rsidRPr="008B51B3">
              <w:rPr>
                <w:rFonts w:asciiTheme="minorHAnsi" w:hAnsiTheme="minorHAnsi" w:cstheme="minorHAnsi"/>
                <w:sz w:val="20"/>
                <w:szCs w:val="20"/>
                <w:lang w:val="el-GR"/>
              </w:rPr>
              <w:t>διαβούλευση</w:t>
            </w:r>
            <w:r w:rsidR="006D7690" w:rsidRPr="008B51B3">
              <w:rPr>
                <w:rFonts w:asciiTheme="minorHAnsi" w:hAnsiTheme="minorHAnsi" w:cstheme="minorHAnsi"/>
                <w:sz w:val="20"/>
                <w:szCs w:val="20"/>
                <w:lang w:val="el-GR"/>
              </w:rPr>
              <w:t xml:space="preserve"> </w:t>
            </w:r>
            <w:r w:rsidRPr="008B51B3">
              <w:rPr>
                <w:rFonts w:asciiTheme="minorHAnsi" w:hAnsiTheme="minorHAnsi" w:cstheme="minorHAnsi"/>
                <w:sz w:val="20"/>
                <w:szCs w:val="20"/>
                <w:lang w:val="el-GR"/>
              </w:rPr>
              <w:t>μεταξύ</w:t>
            </w:r>
            <w:r w:rsidR="006D7690" w:rsidRPr="008B51B3">
              <w:rPr>
                <w:rFonts w:asciiTheme="minorHAnsi" w:hAnsiTheme="minorHAnsi" w:cstheme="minorHAnsi"/>
                <w:sz w:val="20"/>
                <w:szCs w:val="20"/>
                <w:lang w:val="el-GR"/>
              </w:rPr>
              <w:t xml:space="preserve"> των συναρμοδίων στο </w:t>
            </w:r>
            <w:r w:rsidRPr="008B51B3">
              <w:rPr>
                <w:rFonts w:asciiTheme="minorHAnsi" w:hAnsiTheme="minorHAnsi" w:cstheme="minorHAnsi"/>
                <w:sz w:val="20"/>
                <w:szCs w:val="20"/>
                <w:lang w:val="el-GR"/>
              </w:rPr>
              <w:t>Πλαίσιο</w:t>
            </w:r>
            <w:r w:rsidR="006D7690" w:rsidRPr="008B51B3">
              <w:rPr>
                <w:rFonts w:asciiTheme="minorHAnsi" w:hAnsiTheme="minorHAnsi" w:cstheme="minorHAnsi"/>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6D7690" w:rsidRPr="00EE1445"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WD05S060</w:t>
            </w:r>
          </w:p>
        </w:tc>
        <w:tc>
          <w:tcPr>
            <w:tcW w:w="156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rPr>
            </w:pPr>
            <w:proofErr w:type="spellStart"/>
            <w:r w:rsidRPr="008B51B3">
              <w:rPr>
                <w:rFonts w:asciiTheme="minorHAnsi" w:hAnsiTheme="minorHAnsi" w:cstheme="minorHAnsi"/>
                <w:sz w:val="20"/>
                <w:szCs w:val="20"/>
              </w:rPr>
              <w:t>Έλεγχοι</w:t>
            </w:r>
            <w:proofErr w:type="spellEnd"/>
            <w:r w:rsidRPr="008B51B3">
              <w:rPr>
                <w:rFonts w:asciiTheme="minorHAnsi" w:hAnsiTheme="minorHAnsi" w:cstheme="minorHAnsi"/>
                <w:sz w:val="20"/>
                <w:szCs w:val="20"/>
              </w:rPr>
              <w:t xml:space="preserve"> </w:t>
            </w:r>
            <w:proofErr w:type="spellStart"/>
            <w:r w:rsidRPr="008B51B3">
              <w:rPr>
                <w:rFonts w:asciiTheme="minorHAnsi" w:hAnsiTheme="minorHAnsi" w:cstheme="minorHAnsi"/>
                <w:sz w:val="20"/>
                <w:szCs w:val="20"/>
              </w:rPr>
              <w:t>εκ</w:t>
            </w:r>
            <w:proofErr w:type="spellEnd"/>
            <w:r w:rsidRPr="008B51B3">
              <w:rPr>
                <w:rFonts w:asciiTheme="minorHAnsi" w:hAnsiTheme="minorHAnsi" w:cstheme="minorHAnsi"/>
                <w:sz w:val="20"/>
                <w:szCs w:val="20"/>
              </w:rPr>
              <w:t>πομπής</w:t>
            </w:r>
            <w:r w:rsidRPr="008B51B3">
              <w:rPr>
                <w:rFonts w:asciiTheme="minorHAnsi" w:hAnsiTheme="minorHAnsi" w:cstheme="minorHAnsi"/>
                <w:sz w:val="20"/>
                <w:szCs w:val="20"/>
              </w:rPr>
              <w:br/>
            </w:r>
            <w:proofErr w:type="spellStart"/>
            <w:r w:rsidRPr="008B51B3">
              <w:rPr>
                <w:rFonts w:asciiTheme="minorHAnsi" w:hAnsiTheme="minorHAnsi" w:cstheme="minorHAnsi"/>
                <w:sz w:val="20"/>
                <w:szCs w:val="20"/>
              </w:rPr>
              <w:t>ρύ</w:t>
            </w:r>
            <w:proofErr w:type="spellEnd"/>
            <w:r w:rsidRPr="008B51B3">
              <w:rPr>
                <w:rFonts w:asciiTheme="minorHAnsi" w:hAnsiTheme="minorHAnsi" w:cstheme="minorHAnsi"/>
                <w:sz w:val="20"/>
                <w:szCs w:val="20"/>
              </w:rPr>
              <w:t>πων</w:t>
            </w:r>
          </w:p>
        </w:tc>
        <w:tc>
          <w:tcPr>
            <w:tcW w:w="252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Κα</w:t>
            </w:r>
            <w:proofErr w:type="spellStart"/>
            <w:r w:rsidRPr="008B51B3">
              <w:rPr>
                <w:rFonts w:asciiTheme="minorHAnsi" w:hAnsiTheme="minorHAnsi" w:cstheme="minorHAnsi"/>
                <w:sz w:val="20"/>
                <w:szCs w:val="20"/>
              </w:rPr>
              <w:t>τάρτιση</w:t>
            </w:r>
            <w:proofErr w:type="spellEnd"/>
            <w:r w:rsidRPr="008B51B3">
              <w:rPr>
                <w:rFonts w:asciiTheme="minorHAnsi" w:hAnsiTheme="minorHAnsi" w:cstheme="minorHAnsi"/>
                <w:sz w:val="20"/>
                <w:szCs w:val="20"/>
              </w:rPr>
              <w:t xml:space="preserve"> κα</w:t>
            </w:r>
            <w:proofErr w:type="spellStart"/>
            <w:r w:rsidRPr="008B51B3">
              <w:rPr>
                <w:rFonts w:asciiTheme="minorHAnsi" w:hAnsiTheme="minorHAnsi" w:cstheme="minorHAnsi"/>
                <w:sz w:val="20"/>
                <w:szCs w:val="20"/>
              </w:rPr>
              <w:t>νόνων</w:t>
            </w:r>
            <w:proofErr w:type="spellEnd"/>
            <w:r w:rsidRPr="008B51B3">
              <w:rPr>
                <w:rFonts w:asciiTheme="minorHAnsi" w:hAnsiTheme="minorHAnsi" w:cstheme="minorHAnsi"/>
                <w:sz w:val="20"/>
                <w:szCs w:val="20"/>
              </w:rPr>
              <w:t xml:space="preserve"> π</w:t>
            </w:r>
            <w:proofErr w:type="spellStart"/>
            <w:r w:rsidRPr="008B51B3">
              <w:rPr>
                <w:rFonts w:asciiTheme="minorHAnsi" w:hAnsiTheme="minorHAnsi" w:cstheme="minorHAnsi"/>
                <w:sz w:val="20"/>
                <w:szCs w:val="20"/>
              </w:rPr>
              <w:t>ροστ</w:t>
            </w:r>
            <w:proofErr w:type="spellEnd"/>
            <w:r w:rsidRPr="008B51B3">
              <w:rPr>
                <w:rFonts w:asciiTheme="minorHAnsi" w:hAnsiTheme="minorHAnsi" w:cstheme="minorHAnsi"/>
                <w:sz w:val="20"/>
                <w:szCs w:val="20"/>
              </w:rPr>
              <w:t>ασίας καταβ</w:t>
            </w:r>
            <w:proofErr w:type="spellStart"/>
            <w:r w:rsidRPr="008B51B3">
              <w:rPr>
                <w:rFonts w:asciiTheme="minorHAnsi" w:hAnsiTheme="minorHAnsi" w:cstheme="minorHAnsi"/>
                <w:sz w:val="20"/>
                <w:szCs w:val="20"/>
              </w:rPr>
              <w:t>οθρών</w:t>
            </w:r>
            <w:proofErr w:type="spellEnd"/>
            <w:r w:rsidRPr="008B51B3">
              <w:rPr>
                <w:rFonts w:asciiTheme="minorHAnsi" w:hAnsiTheme="minorHAnsi" w:cstheme="minorHAnsi"/>
                <w:sz w:val="20"/>
                <w:szCs w:val="20"/>
              </w:rPr>
              <w:t>.</w:t>
            </w:r>
          </w:p>
        </w:tc>
        <w:tc>
          <w:tcPr>
            <w:tcW w:w="599" w:type="dxa"/>
            <w:shd w:val="clear" w:color="000000" w:fill="FFFFFF"/>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ΜΕΣ</w:t>
            </w:r>
          </w:p>
        </w:tc>
        <w:tc>
          <w:tcPr>
            <w:tcW w:w="1842"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ΥΠΕΚΑ (ΕΓΥ) / ΥΠΑΑΤ / ΑΠΟΚΕΝΤΡΩΜΕ</w:t>
            </w:r>
            <w:r w:rsidR="008B51B3" w:rsidRPr="008B51B3">
              <w:rPr>
                <w:rFonts w:asciiTheme="minorHAnsi" w:hAnsiTheme="minorHAnsi" w:cstheme="minorHAnsi"/>
                <w:sz w:val="20"/>
                <w:szCs w:val="20"/>
                <w:lang w:val="el-GR"/>
              </w:rPr>
              <w:t>-</w:t>
            </w:r>
            <w:r w:rsidRPr="008B51B3">
              <w:rPr>
                <w:rFonts w:asciiTheme="minorHAnsi" w:hAnsiTheme="minorHAnsi" w:cstheme="minorHAnsi"/>
                <w:sz w:val="20"/>
                <w:szCs w:val="20"/>
                <w:lang w:val="el-GR"/>
              </w:rPr>
              <w:t>ΝΗ ΔΙΟΙΚΗΣΗ (Δ/ΝΣΗ ΥΔΑΤΩΝ)</w:t>
            </w:r>
          </w:p>
        </w:tc>
        <w:tc>
          <w:tcPr>
            <w:tcW w:w="1134"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ΔΙΟΙΚΗΤΙΚΗ ΠΡΑΞΗ</w:t>
            </w:r>
          </w:p>
        </w:tc>
        <w:tc>
          <w:tcPr>
            <w:tcW w:w="851" w:type="dxa"/>
            <w:shd w:val="clear" w:color="auto" w:fill="auto"/>
            <w:noWrap/>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ΟΛΟΚΛΗΡΩΘΗΚΕ</w:t>
            </w:r>
          </w:p>
        </w:tc>
        <w:tc>
          <w:tcPr>
            <w:tcW w:w="1385"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Εκτιμ</w:t>
            </w:r>
            <w:r w:rsidR="008B51B3">
              <w:rPr>
                <w:rFonts w:asciiTheme="minorHAnsi" w:hAnsiTheme="minorHAnsi" w:cstheme="minorHAnsi"/>
                <w:sz w:val="20"/>
                <w:szCs w:val="20"/>
                <w:lang w:val="el-GR"/>
              </w:rPr>
              <w:t>άτ</w:t>
            </w:r>
            <w:r w:rsidRPr="008B51B3">
              <w:rPr>
                <w:rFonts w:asciiTheme="minorHAnsi" w:hAnsiTheme="minorHAnsi" w:cstheme="minorHAnsi"/>
                <w:sz w:val="20"/>
                <w:szCs w:val="20"/>
                <w:lang w:val="el-GR"/>
              </w:rPr>
              <w:t>αι σε ~  0,03ΜΕ ανά περιοχή εφόσον απαιτηθεί</w:t>
            </w:r>
          </w:p>
        </w:tc>
        <w:tc>
          <w:tcPr>
            <w:tcW w:w="1843" w:type="dxa"/>
            <w:shd w:val="clear" w:color="auto" w:fill="auto"/>
            <w:vAlign w:val="center"/>
            <w:hideMark/>
          </w:tcPr>
          <w:p w:rsidR="006D7690" w:rsidRPr="008B51B3" w:rsidRDefault="008B51B3"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Εφόσον</w:t>
            </w:r>
            <w:r w:rsidR="006D7690" w:rsidRPr="008B51B3">
              <w:rPr>
                <w:rFonts w:asciiTheme="minorHAnsi" w:hAnsiTheme="minorHAnsi" w:cstheme="minorHAnsi"/>
                <w:sz w:val="20"/>
                <w:szCs w:val="20"/>
                <w:lang w:val="el-GR"/>
              </w:rPr>
              <w:t xml:space="preserve">  απαιτηθεί περαιτέρω  εξειδίκευση θα χρηματοδοτηθεί από το ΠΕΠ 2014-2020 ή/και το ΠΑΑ 2014-2020</w:t>
            </w:r>
          </w:p>
        </w:tc>
        <w:tc>
          <w:tcPr>
            <w:tcW w:w="3265" w:type="dxa"/>
            <w:shd w:val="clear" w:color="auto" w:fill="auto"/>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 xml:space="preserve">Εφαρμόζεται από την έγκριση του </w:t>
            </w:r>
            <w:r w:rsidR="008B51B3" w:rsidRPr="008B51B3">
              <w:rPr>
                <w:rFonts w:asciiTheme="minorHAnsi" w:hAnsiTheme="minorHAnsi" w:cstheme="minorHAnsi"/>
                <w:sz w:val="20"/>
                <w:szCs w:val="20"/>
                <w:lang w:val="el-GR"/>
              </w:rPr>
              <w:t>Σχεδίου</w:t>
            </w:r>
            <w:r w:rsidRPr="008B51B3">
              <w:rPr>
                <w:rFonts w:asciiTheme="minorHAnsi" w:hAnsiTheme="minorHAnsi" w:cstheme="minorHAnsi"/>
                <w:sz w:val="20"/>
                <w:szCs w:val="20"/>
                <w:lang w:val="el-GR"/>
              </w:rPr>
              <w:t xml:space="preserve"> Διαχείρισης. Περαιτέρω  </w:t>
            </w:r>
            <w:r w:rsidRPr="008B51B3">
              <w:rPr>
                <w:rFonts w:asciiTheme="minorHAnsi" w:hAnsiTheme="minorHAnsi" w:cstheme="minorHAnsi"/>
                <w:sz w:val="20"/>
                <w:szCs w:val="20"/>
              </w:rPr>
              <w:t>ad</w:t>
            </w:r>
            <w:r w:rsidRPr="008B51B3">
              <w:rPr>
                <w:rFonts w:asciiTheme="minorHAnsi" w:hAnsiTheme="minorHAnsi" w:cstheme="minorHAnsi"/>
                <w:sz w:val="20"/>
                <w:szCs w:val="20"/>
                <w:lang w:val="el-GR"/>
              </w:rPr>
              <w:t xml:space="preserve"> </w:t>
            </w:r>
            <w:r w:rsidRPr="008B51B3">
              <w:rPr>
                <w:rFonts w:asciiTheme="minorHAnsi" w:hAnsiTheme="minorHAnsi" w:cstheme="minorHAnsi"/>
                <w:sz w:val="20"/>
                <w:szCs w:val="20"/>
              </w:rPr>
              <w:t>hoc</w:t>
            </w:r>
            <w:r w:rsidRPr="008B51B3">
              <w:rPr>
                <w:rFonts w:asciiTheme="minorHAnsi" w:hAnsiTheme="minorHAnsi" w:cstheme="minorHAnsi"/>
                <w:sz w:val="20"/>
                <w:szCs w:val="20"/>
                <w:lang w:val="el-GR"/>
              </w:rPr>
              <w:t xml:space="preserve"> εξειδίκευση θα γίνει από τη Δ/</w:t>
            </w:r>
            <w:proofErr w:type="spellStart"/>
            <w:r w:rsidRPr="008B51B3">
              <w:rPr>
                <w:rFonts w:asciiTheme="minorHAnsi" w:hAnsiTheme="minorHAnsi" w:cstheme="minorHAnsi"/>
                <w:sz w:val="20"/>
                <w:szCs w:val="20"/>
                <w:lang w:val="el-GR"/>
              </w:rPr>
              <w:t>νση</w:t>
            </w:r>
            <w:proofErr w:type="spellEnd"/>
            <w:r w:rsidRPr="008B51B3">
              <w:rPr>
                <w:rFonts w:asciiTheme="minorHAnsi" w:hAnsiTheme="minorHAnsi" w:cstheme="minorHAnsi"/>
                <w:sz w:val="20"/>
                <w:szCs w:val="20"/>
                <w:lang w:val="el-GR"/>
              </w:rPr>
              <w:t xml:space="preserve"> Υδάτων στο πλαίσιο της Ομάδας Εργασίας Εφαρμογής των Μέτρων που </w:t>
            </w:r>
            <w:r w:rsidR="008B51B3" w:rsidRPr="008B51B3">
              <w:rPr>
                <w:rFonts w:asciiTheme="minorHAnsi" w:hAnsiTheme="minorHAnsi" w:cstheme="minorHAnsi"/>
                <w:sz w:val="20"/>
                <w:szCs w:val="20"/>
                <w:lang w:val="el-GR"/>
              </w:rPr>
              <w:t>έχει</w:t>
            </w:r>
            <w:r w:rsidRPr="008B51B3">
              <w:rPr>
                <w:rFonts w:asciiTheme="minorHAnsi" w:hAnsiTheme="minorHAnsi" w:cstheme="minorHAnsi"/>
                <w:sz w:val="20"/>
                <w:szCs w:val="20"/>
                <w:lang w:val="el-GR"/>
              </w:rPr>
              <w:t xml:space="preserve"> συσταθεί κα θα χρηματοδοτηθεί από το ΠΕΠ</w:t>
            </w:r>
          </w:p>
        </w:tc>
      </w:tr>
      <w:tr w:rsidR="006D7690" w:rsidRPr="00EE1445" w:rsidTr="00EE1445">
        <w:trPr>
          <w:cantSplit/>
          <w:trHeight w:val="1759"/>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WD05S070</w:t>
            </w:r>
          </w:p>
        </w:tc>
        <w:tc>
          <w:tcPr>
            <w:tcW w:w="1560"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rPr>
            </w:pPr>
            <w:proofErr w:type="spellStart"/>
            <w:r w:rsidRPr="009E3284">
              <w:rPr>
                <w:rFonts w:asciiTheme="minorHAnsi" w:hAnsiTheme="minorHAnsi" w:cstheme="minorHAnsi"/>
                <w:sz w:val="20"/>
                <w:szCs w:val="20"/>
              </w:rPr>
              <w:t>Έλεγχοι</w:t>
            </w:r>
            <w:proofErr w:type="spellEnd"/>
            <w:r w:rsidRPr="009E3284">
              <w:rPr>
                <w:rFonts w:asciiTheme="minorHAnsi" w:hAnsiTheme="minorHAnsi" w:cstheme="minorHAnsi"/>
                <w:sz w:val="20"/>
                <w:szCs w:val="20"/>
              </w:rPr>
              <w:t xml:space="preserve"> </w:t>
            </w:r>
            <w:proofErr w:type="spellStart"/>
            <w:r w:rsidRPr="009E3284">
              <w:rPr>
                <w:rFonts w:asciiTheme="minorHAnsi" w:hAnsiTheme="minorHAnsi" w:cstheme="minorHAnsi"/>
                <w:sz w:val="20"/>
                <w:szCs w:val="20"/>
              </w:rPr>
              <w:t>εκ</w:t>
            </w:r>
            <w:proofErr w:type="spellEnd"/>
            <w:r w:rsidRPr="009E3284">
              <w:rPr>
                <w:rFonts w:asciiTheme="minorHAnsi" w:hAnsiTheme="minorHAnsi" w:cstheme="minorHAnsi"/>
                <w:sz w:val="20"/>
                <w:szCs w:val="20"/>
              </w:rPr>
              <w:t>πομπής</w:t>
            </w:r>
            <w:r w:rsidRPr="009E3284">
              <w:rPr>
                <w:rFonts w:asciiTheme="minorHAnsi" w:hAnsiTheme="minorHAnsi" w:cstheme="minorHAnsi"/>
                <w:sz w:val="20"/>
                <w:szCs w:val="20"/>
              </w:rPr>
              <w:br/>
            </w:r>
            <w:proofErr w:type="spellStart"/>
            <w:r w:rsidRPr="009E3284">
              <w:rPr>
                <w:rFonts w:asciiTheme="minorHAnsi" w:hAnsiTheme="minorHAnsi" w:cstheme="minorHAnsi"/>
                <w:sz w:val="20"/>
                <w:szCs w:val="20"/>
              </w:rPr>
              <w:t>ρύ</w:t>
            </w:r>
            <w:proofErr w:type="spellEnd"/>
            <w:r w:rsidRPr="009E3284">
              <w:rPr>
                <w:rFonts w:asciiTheme="minorHAnsi" w:hAnsiTheme="minorHAnsi" w:cstheme="minorHAnsi"/>
                <w:sz w:val="20"/>
                <w:szCs w:val="20"/>
              </w:rPr>
              <w:t>πων</w:t>
            </w:r>
          </w:p>
        </w:tc>
        <w:tc>
          <w:tcPr>
            <w:tcW w:w="2520"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 xml:space="preserve">Μέτρα ειδικής προστασίας σε περιοχές ΥΥΣ όπου υπάρχουν </w:t>
            </w:r>
            <w:proofErr w:type="spellStart"/>
            <w:r w:rsidRPr="009E3284">
              <w:rPr>
                <w:rFonts w:asciiTheme="minorHAnsi" w:hAnsiTheme="minorHAnsi" w:cstheme="minorHAnsi"/>
                <w:sz w:val="20"/>
                <w:szCs w:val="20"/>
                <w:lang w:val="el-GR"/>
              </w:rPr>
              <w:t>θερμομεταλλικά</w:t>
            </w:r>
            <w:proofErr w:type="spellEnd"/>
            <w:r w:rsidRPr="009E3284">
              <w:rPr>
                <w:rFonts w:asciiTheme="minorHAnsi" w:hAnsiTheme="minorHAnsi" w:cstheme="minorHAnsi"/>
                <w:sz w:val="20"/>
                <w:szCs w:val="20"/>
                <w:lang w:val="el-GR"/>
              </w:rPr>
              <w:t xml:space="preserve"> και ιαματικά νερά</w:t>
            </w:r>
          </w:p>
        </w:tc>
        <w:tc>
          <w:tcPr>
            <w:tcW w:w="599" w:type="dxa"/>
            <w:shd w:val="clear" w:color="000000" w:fill="FFFFFF"/>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ΒΡΑΧ</w:t>
            </w:r>
          </w:p>
        </w:tc>
        <w:tc>
          <w:tcPr>
            <w:tcW w:w="1842"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ΥΠΕΚΑ (ΕΓΥ) / ΥΠ ΤΟΥΡΙΣΜΟΥ</w:t>
            </w:r>
          </w:p>
        </w:tc>
        <w:tc>
          <w:tcPr>
            <w:tcW w:w="1134" w:type="dxa"/>
            <w:shd w:val="clear" w:color="auto" w:fill="auto"/>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ΔΙΟΙΚΗΤΙΚΗ ΠΡΑΞΗ</w:t>
            </w:r>
          </w:p>
        </w:tc>
        <w:tc>
          <w:tcPr>
            <w:tcW w:w="851" w:type="dxa"/>
            <w:shd w:val="clear" w:color="auto" w:fill="auto"/>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ΟΛΟΚΛΗΡΩΘΗΚΕ</w:t>
            </w:r>
          </w:p>
        </w:tc>
        <w:tc>
          <w:tcPr>
            <w:tcW w:w="1385" w:type="dxa"/>
            <w:shd w:val="clear" w:color="auto" w:fill="auto"/>
            <w:noWrap/>
            <w:vAlign w:val="center"/>
            <w:hideMark/>
          </w:tcPr>
          <w:p w:rsidR="006D7690" w:rsidRPr="009E3284" w:rsidRDefault="006D7690"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30.000</w:t>
            </w:r>
          </w:p>
        </w:tc>
        <w:tc>
          <w:tcPr>
            <w:tcW w:w="1843" w:type="dxa"/>
            <w:shd w:val="clear" w:color="auto" w:fill="auto"/>
            <w:vAlign w:val="center"/>
            <w:hideMark/>
          </w:tcPr>
          <w:p w:rsidR="006D7690" w:rsidRPr="009E3284" w:rsidRDefault="006D7690"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ΠΕΠ 2014-2020</w:t>
            </w:r>
          </w:p>
        </w:tc>
        <w:tc>
          <w:tcPr>
            <w:tcW w:w="3265" w:type="dxa"/>
            <w:shd w:val="clear" w:color="auto" w:fill="auto"/>
            <w:vAlign w:val="center"/>
            <w:hideMark/>
          </w:tcPr>
          <w:p w:rsidR="006D7690" w:rsidRPr="009E3284" w:rsidRDefault="008B51B3"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Έχει</w:t>
            </w:r>
            <w:r w:rsidR="006D7690" w:rsidRPr="009E3284">
              <w:rPr>
                <w:rFonts w:asciiTheme="minorHAnsi" w:hAnsiTheme="minorHAnsi" w:cstheme="minorHAnsi"/>
                <w:sz w:val="20"/>
                <w:szCs w:val="20"/>
                <w:lang w:val="el-GR"/>
              </w:rPr>
              <w:t xml:space="preserve"> εκδοθεί σχετική ΚΥΑ ή οποία καθορίζει τη </w:t>
            </w:r>
            <w:r w:rsidRPr="009E3284">
              <w:rPr>
                <w:rFonts w:asciiTheme="minorHAnsi" w:hAnsiTheme="minorHAnsi" w:cstheme="minorHAnsi"/>
                <w:sz w:val="20"/>
                <w:szCs w:val="20"/>
                <w:lang w:val="el-GR"/>
              </w:rPr>
              <w:t>διαδικασία</w:t>
            </w:r>
            <w:r w:rsidR="006D7690" w:rsidRPr="009E3284">
              <w:rPr>
                <w:rFonts w:asciiTheme="minorHAnsi" w:hAnsiTheme="minorHAnsi" w:cstheme="minorHAnsi"/>
                <w:sz w:val="20"/>
                <w:szCs w:val="20"/>
                <w:lang w:val="el-GR"/>
              </w:rPr>
              <w:t xml:space="preserve"> καθορισμού των όρων προστασίας</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WD05S080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Έλεγχοι εκπομπής ρύπων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ΜΕΣ</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ΠΕΡΙΦΕΡΕΙΑ/</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ΦΟΡΕΙΣ ΛΕΙΤΟΥΡΓΙΑΣ ΧΥΤΑ</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ΔΙΟΙΚΗΤΙΚΗ ΠΡΑΞΗ</w:t>
            </w:r>
          </w:p>
        </w:tc>
        <w:tc>
          <w:tcPr>
            <w:tcW w:w="851"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ΟΛΟΚΛΗΡΩΘΗΚΕ</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0</w:t>
            </w:r>
          </w:p>
        </w:tc>
        <w:tc>
          <w:tcPr>
            <w:tcW w:w="1843"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Έχει</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6D7690" w:rsidRPr="00EE1445"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WD05S090</w:t>
            </w:r>
          </w:p>
        </w:tc>
        <w:tc>
          <w:tcPr>
            <w:tcW w:w="1560"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rPr>
            </w:pPr>
            <w:proofErr w:type="spellStart"/>
            <w:r w:rsidRPr="009E3284">
              <w:rPr>
                <w:rFonts w:asciiTheme="minorHAnsi" w:hAnsiTheme="minorHAnsi" w:cstheme="minorHAnsi"/>
                <w:sz w:val="20"/>
                <w:szCs w:val="20"/>
              </w:rPr>
              <w:t>Έλεγχοι</w:t>
            </w:r>
            <w:proofErr w:type="spellEnd"/>
            <w:r w:rsidRPr="009E3284">
              <w:rPr>
                <w:rFonts w:asciiTheme="minorHAnsi" w:hAnsiTheme="minorHAnsi" w:cstheme="minorHAnsi"/>
                <w:sz w:val="20"/>
                <w:szCs w:val="20"/>
              </w:rPr>
              <w:t xml:space="preserve"> </w:t>
            </w:r>
            <w:proofErr w:type="spellStart"/>
            <w:r w:rsidRPr="009E3284">
              <w:rPr>
                <w:rFonts w:asciiTheme="minorHAnsi" w:hAnsiTheme="minorHAnsi" w:cstheme="minorHAnsi"/>
                <w:sz w:val="20"/>
                <w:szCs w:val="20"/>
              </w:rPr>
              <w:t>εκ</w:t>
            </w:r>
            <w:proofErr w:type="spellEnd"/>
            <w:r w:rsidRPr="009E3284">
              <w:rPr>
                <w:rFonts w:asciiTheme="minorHAnsi" w:hAnsiTheme="minorHAnsi" w:cstheme="minorHAnsi"/>
                <w:sz w:val="20"/>
                <w:szCs w:val="20"/>
              </w:rPr>
              <w:t>πομπής</w:t>
            </w:r>
            <w:r w:rsidRPr="009E3284">
              <w:rPr>
                <w:rFonts w:asciiTheme="minorHAnsi" w:hAnsiTheme="minorHAnsi" w:cstheme="minorHAnsi"/>
                <w:sz w:val="20"/>
                <w:szCs w:val="20"/>
              </w:rPr>
              <w:br/>
            </w:r>
            <w:proofErr w:type="spellStart"/>
            <w:r w:rsidRPr="009E3284">
              <w:rPr>
                <w:rFonts w:asciiTheme="minorHAnsi" w:hAnsiTheme="minorHAnsi" w:cstheme="minorHAnsi"/>
                <w:sz w:val="20"/>
                <w:szCs w:val="20"/>
              </w:rPr>
              <w:t>ρύ</w:t>
            </w:r>
            <w:proofErr w:type="spellEnd"/>
            <w:r w:rsidRPr="009E3284">
              <w:rPr>
                <w:rFonts w:asciiTheme="minorHAnsi" w:hAnsiTheme="minorHAnsi" w:cstheme="minorHAnsi"/>
                <w:sz w:val="20"/>
                <w:szCs w:val="20"/>
              </w:rPr>
              <w:t>πων</w:t>
            </w:r>
          </w:p>
        </w:tc>
        <w:tc>
          <w:tcPr>
            <w:tcW w:w="2520"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9E3284">
              <w:rPr>
                <w:rFonts w:asciiTheme="minorHAnsi" w:hAnsiTheme="minorHAnsi" w:cstheme="minorHAnsi"/>
                <w:sz w:val="20"/>
                <w:szCs w:val="20"/>
                <w:lang w:val="el-GR"/>
              </w:rPr>
              <w:t>Υφαλμύρινσης</w:t>
            </w:r>
            <w:proofErr w:type="spellEnd"/>
            <w:r w:rsidRPr="009E3284">
              <w:rPr>
                <w:rFonts w:asciiTheme="minorHAnsi" w:hAnsiTheme="minorHAnsi" w:cstheme="minorHAnsi"/>
                <w:sz w:val="20"/>
                <w:szCs w:val="20"/>
                <w:lang w:val="el-GR"/>
              </w:rPr>
              <w:t>.</w:t>
            </w:r>
          </w:p>
        </w:tc>
        <w:tc>
          <w:tcPr>
            <w:tcW w:w="599" w:type="dxa"/>
            <w:shd w:val="clear" w:color="000000" w:fill="FFFFFF"/>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ΒΡΑΧ</w:t>
            </w:r>
          </w:p>
        </w:tc>
        <w:tc>
          <w:tcPr>
            <w:tcW w:w="1842"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ΥΠΕΚΑ (ΕΓΥ) / ΑΠΟΚΕΝΤΡΩΜΕ</w:t>
            </w:r>
            <w:r w:rsidR="008B51B3">
              <w:rPr>
                <w:rFonts w:asciiTheme="minorHAnsi" w:hAnsiTheme="minorHAnsi" w:cstheme="minorHAnsi"/>
                <w:sz w:val="20"/>
                <w:szCs w:val="20"/>
                <w:lang w:val="el-GR"/>
              </w:rPr>
              <w:t>-</w:t>
            </w:r>
            <w:r w:rsidRPr="009E3284">
              <w:rPr>
                <w:rFonts w:asciiTheme="minorHAnsi" w:hAnsiTheme="minorHAnsi" w:cstheme="minorHAnsi"/>
                <w:sz w:val="20"/>
                <w:szCs w:val="20"/>
                <w:lang w:val="el-GR"/>
              </w:rPr>
              <w:t>ΝΗ ΔΙΟΙΚΗΣΗ (Δ/ΝΣΗ ΥΔΑΤΩΝ)</w:t>
            </w:r>
          </w:p>
        </w:tc>
        <w:tc>
          <w:tcPr>
            <w:tcW w:w="1134" w:type="dxa"/>
            <w:shd w:val="clear" w:color="auto" w:fill="auto"/>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ΥΠΗΡΕΣΙΕΣ - ΣΥΜΒΟΥΛΕΥΤΙΚΕΣ ΔΡΑΣΕΙΣ</w:t>
            </w:r>
          </w:p>
        </w:tc>
        <w:tc>
          <w:tcPr>
            <w:tcW w:w="851" w:type="dxa"/>
            <w:shd w:val="clear" w:color="auto" w:fill="auto"/>
            <w:noWrap/>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ΟΛΟΚΛΗΡΩΘΗΚΕ</w:t>
            </w:r>
          </w:p>
        </w:tc>
        <w:tc>
          <w:tcPr>
            <w:tcW w:w="1385" w:type="dxa"/>
            <w:shd w:val="clear" w:color="auto" w:fill="auto"/>
            <w:vAlign w:val="center"/>
          </w:tcPr>
          <w:p w:rsidR="006D7690" w:rsidRPr="009E3284" w:rsidRDefault="006D7690" w:rsidP="009E3284">
            <w:pPr>
              <w:spacing w:after="0" w:line="240" w:lineRule="auto"/>
              <w:jc w:val="center"/>
              <w:rPr>
                <w:rFonts w:asciiTheme="minorHAnsi" w:hAnsiTheme="minorHAnsi" w:cstheme="minorHAnsi"/>
                <w:color w:val="4F81BD"/>
                <w:sz w:val="20"/>
                <w:szCs w:val="20"/>
              </w:rPr>
            </w:pPr>
          </w:p>
        </w:tc>
        <w:tc>
          <w:tcPr>
            <w:tcW w:w="1843" w:type="dxa"/>
            <w:shd w:val="clear" w:color="auto" w:fill="auto"/>
            <w:noWrap/>
            <w:vAlign w:val="center"/>
            <w:hideMark/>
          </w:tcPr>
          <w:p w:rsidR="006D7690" w:rsidRPr="009E3284" w:rsidRDefault="006D7690" w:rsidP="009E3284">
            <w:pPr>
              <w:spacing w:after="0" w:line="240" w:lineRule="auto"/>
              <w:jc w:val="center"/>
              <w:rPr>
                <w:rFonts w:asciiTheme="minorHAnsi" w:hAnsiTheme="minorHAnsi" w:cstheme="minorHAnsi"/>
                <w:sz w:val="20"/>
                <w:szCs w:val="20"/>
              </w:rPr>
            </w:pPr>
          </w:p>
        </w:tc>
        <w:tc>
          <w:tcPr>
            <w:tcW w:w="3265" w:type="dxa"/>
            <w:shd w:val="clear" w:color="auto" w:fill="auto"/>
            <w:vAlign w:val="center"/>
            <w:hideMark/>
          </w:tcPr>
          <w:p w:rsidR="006D7690" w:rsidRPr="009E3284" w:rsidRDefault="006D7690"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 xml:space="preserve">Ισχύει από την </w:t>
            </w:r>
            <w:r w:rsidR="008B51B3" w:rsidRPr="009E3284">
              <w:rPr>
                <w:rFonts w:asciiTheme="minorHAnsi" w:hAnsiTheme="minorHAnsi" w:cstheme="minorHAnsi"/>
                <w:sz w:val="20"/>
                <w:szCs w:val="20"/>
                <w:lang w:val="el-GR"/>
              </w:rPr>
              <w:t>Έγκριση</w:t>
            </w:r>
            <w:r w:rsidRPr="009E3284">
              <w:rPr>
                <w:rFonts w:asciiTheme="minorHAnsi" w:hAnsiTheme="minorHAnsi" w:cstheme="minorHAnsi"/>
                <w:sz w:val="20"/>
                <w:szCs w:val="20"/>
                <w:lang w:val="el-GR"/>
              </w:rPr>
              <w:t xml:space="preserve"> του Σχεδίου Διαχείρισης</w:t>
            </w:r>
          </w:p>
        </w:tc>
      </w:tr>
      <w:tr w:rsidR="006D7690" w:rsidRPr="009E3284"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WD05S100</w:t>
            </w:r>
          </w:p>
        </w:tc>
        <w:tc>
          <w:tcPr>
            <w:tcW w:w="1560"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color w:val="000000"/>
                <w:sz w:val="20"/>
                <w:szCs w:val="20"/>
              </w:rPr>
            </w:pPr>
            <w:proofErr w:type="spellStart"/>
            <w:r w:rsidRPr="009E3284">
              <w:rPr>
                <w:rFonts w:asciiTheme="minorHAnsi" w:hAnsiTheme="minorHAnsi" w:cstheme="minorHAnsi"/>
                <w:color w:val="000000"/>
                <w:sz w:val="20"/>
                <w:szCs w:val="20"/>
              </w:rPr>
              <w:t>Έλεγχος</w:t>
            </w:r>
            <w:proofErr w:type="spellEnd"/>
            <w:r w:rsidRPr="009E3284">
              <w:rPr>
                <w:rFonts w:asciiTheme="minorHAnsi" w:hAnsiTheme="minorHAnsi" w:cstheme="minorHAnsi"/>
                <w:color w:val="000000"/>
                <w:sz w:val="20"/>
                <w:szCs w:val="20"/>
              </w:rPr>
              <w:t xml:space="preserve"> απ</w:t>
            </w:r>
            <w:proofErr w:type="spellStart"/>
            <w:r w:rsidRPr="009E3284">
              <w:rPr>
                <w:rFonts w:asciiTheme="minorHAnsi" w:hAnsiTheme="minorHAnsi" w:cstheme="minorHAnsi"/>
                <w:color w:val="000000"/>
                <w:sz w:val="20"/>
                <w:szCs w:val="20"/>
              </w:rPr>
              <w:t>ολήψεων</w:t>
            </w:r>
            <w:proofErr w:type="spellEnd"/>
          </w:p>
        </w:tc>
        <w:tc>
          <w:tcPr>
            <w:tcW w:w="2520"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 xml:space="preserve">Καθορισμός και οριοθέτηση περιοχών ΥΥΣ που παρουσιάζουν κακή ποιοτική κατάσταση λόγω </w:t>
            </w:r>
            <w:proofErr w:type="spellStart"/>
            <w:r w:rsidRPr="009E3284">
              <w:rPr>
                <w:rFonts w:asciiTheme="minorHAnsi" w:hAnsiTheme="minorHAnsi" w:cstheme="minorHAnsi"/>
                <w:sz w:val="20"/>
                <w:szCs w:val="20"/>
                <w:lang w:val="el-GR"/>
              </w:rPr>
              <w:t>υφαλμύρινσης</w:t>
            </w:r>
            <w:proofErr w:type="spellEnd"/>
            <w:r w:rsidRPr="009E3284">
              <w:rPr>
                <w:rFonts w:asciiTheme="minorHAnsi" w:hAnsiTheme="minorHAnsi" w:cstheme="minorHAnsi"/>
                <w:sz w:val="20"/>
                <w:szCs w:val="20"/>
                <w:lang w:val="el-GR"/>
              </w:rPr>
              <w:t xml:space="preserve"> ή παρουσιάζουν τοπική </w:t>
            </w:r>
            <w:proofErr w:type="spellStart"/>
            <w:r w:rsidRPr="009E3284">
              <w:rPr>
                <w:rFonts w:asciiTheme="minorHAnsi" w:hAnsiTheme="minorHAnsi" w:cstheme="minorHAnsi"/>
                <w:sz w:val="20"/>
                <w:szCs w:val="20"/>
                <w:lang w:val="el-GR"/>
              </w:rPr>
              <w:t>υφαλμύρινση</w:t>
            </w:r>
            <w:proofErr w:type="spellEnd"/>
            <w:r w:rsidRPr="009E3284">
              <w:rPr>
                <w:rFonts w:asciiTheme="minorHAnsi" w:hAnsiTheme="minorHAnsi" w:cstheme="minorHAnsi"/>
                <w:sz w:val="20"/>
                <w:szCs w:val="20"/>
                <w:lang w:val="el-GR"/>
              </w:rPr>
              <w:t>.</w:t>
            </w:r>
          </w:p>
        </w:tc>
        <w:tc>
          <w:tcPr>
            <w:tcW w:w="599" w:type="dxa"/>
            <w:shd w:val="clear" w:color="000000" w:fill="FFFFFF"/>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ΜΕΣ</w:t>
            </w:r>
          </w:p>
        </w:tc>
        <w:tc>
          <w:tcPr>
            <w:tcW w:w="1842" w:type="dxa"/>
            <w:shd w:val="clear" w:color="000000" w:fill="FFFFFF"/>
            <w:vAlign w:val="center"/>
            <w:hideMark/>
          </w:tcPr>
          <w:p w:rsidR="006D7690" w:rsidRPr="009E3284" w:rsidRDefault="006D7690"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ΑΠΟΚΕΝΤΡΩΜΕ</w:t>
            </w:r>
            <w:r w:rsidR="008B51B3">
              <w:rPr>
                <w:rFonts w:asciiTheme="minorHAnsi" w:hAnsiTheme="minorHAnsi" w:cstheme="minorHAnsi"/>
                <w:sz w:val="20"/>
                <w:szCs w:val="20"/>
                <w:lang w:val="el-GR"/>
              </w:rPr>
              <w:t>-</w:t>
            </w:r>
            <w:r w:rsidRPr="009E3284">
              <w:rPr>
                <w:rFonts w:asciiTheme="minorHAnsi" w:hAnsiTheme="minorHAnsi" w:cstheme="minorHAnsi"/>
                <w:sz w:val="20"/>
                <w:szCs w:val="20"/>
                <w:lang w:val="el-GR"/>
              </w:rPr>
              <w:t>ΝΗ ΔΙΟΙΚΗΣΗ (Δ/ΝΣΗ ΥΔΑΤΩΝ) / ΠΕΡΙΦΕΡΕΙΑ</w:t>
            </w:r>
          </w:p>
        </w:tc>
        <w:tc>
          <w:tcPr>
            <w:tcW w:w="1134" w:type="dxa"/>
            <w:shd w:val="clear" w:color="auto" w:fill="auto"/>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ΔΙΟΙΚΗΤΙΚΗ ΠΡΑΞΗ</w:t>
            </w:r>
          </w:p>
        </w:tc>
        <w:tc>
          <w:tcPr>
            <w:tcW w:w="851" w:type="dxa"/>
            <w:shd w:val="clear" w:color="auto" w:fill="auto"/>
            <w:textDirection w:val="btLr"/>
            <w:vAlign w:val="center"/>
            <w:hideMark/>
          </w:tcPr>
          <w:p w:rsidR="006D7690" w:rsidRPr="009E3284" w:rsidRDefault="006D7690"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ΣΕ ΕΞΕΛΙΞΗ</w:t>
            </w:r>
          </w:p>
        </w:tc>
        <w:tc>
          <w:tcPr>
            <w:tcW w:w="1385" w:type="dxa"/>
            <w:shd w:val="clear" w:color="auto" w:fill="auto"/>
            <w:vAlign w:val="center"/>
            <w:hideMark/>
          </w:tcPr>
          <w:p w:rsidR="006D7690" w:rsidRPr="009E3284" w:rsidRDefault="006D7690"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Εκτιμ</w:t>
            </w:r>
            <w:r w:rsidR="008B51B3">
              <w:rPr>
                <w:rFonts w:asciiTheme="minorHAnsi" w:hAnsiTheme="minorHAnsi" w:cstheme="minorHAnsi"/>
                <w:sz w:val="20"/>
                <w:szCs w:val="20"/>
                <w:lang w:val="el-GR"/>
              </w:rPr>
              <w:t>άτ</w:t>
            </w:r>
            <w:r w:rsidRPr="009E3284">
              <w:rPr>
                <w:rFonts w:asciiTheme="minorHAnsi" w:hAnsiTheme="minorHAnsi" w:cstheme="minorHAnsi"/>
                <w:sz w:val="20"/>
                <w:szCs w:val="20"/>
                <w:lang w:val="el-GR"/>
              </w:rPr>
              <w:t>αι σε ~  0,03ΜΕ ανά περιοχή εφόσον απαιτηθεί</w:t>
            </w:r>
          </w:p>
        </w:tc>
        <w:tc>
          <w:tcPr>
            <w:tcW w:w="1843" w:type="dxa"/>
            <w:shd w:val="clear" w:color="auto" w:fill="auto"/>
            <w:vAlign w:val="center"/>
            <w:hideMark/>
          </w:tcPr>
          <w:p w:rsidR="006D7690" w:rsidRPr="009E3284" w:rsidRDefault="006D7690"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ΠΕΠ 2014-2020</w:t>
            </w:r>
          </w:p>
        </w:tc>
        <w:tc>
          <w:tcPr>
            <w:tcW w:w="3265" w:type="dxa"/>
            <w:shd w:val="clear" w:color="auto" w:fill="auto"/>
            <w:vAlign w:val="center"/>
            <w:hideMark/>
          </w:tcPr>
          <w:p w:rsidR="006D7690" w:rsidRPr="009E3284" w:rsidRDefault="006D7690" w:rsidP="008B51B3">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lang w:val="el-GR"/>
              </w:rPr>
              <w:t xml:space="preserve">Ισχύει από την </w:t>
            </w:r>
            <w:r w:rsidR="008B51B3" w:rsidRPr="009E3284">
              <w:rPr>
                <w:rFonts w:asciiTheme="minorHAnsi" w:hAnsiTheme="minorHAnsi" w:cstheme="minorHAnsi"/>
                <w:sz w:val="20"/>
                <w:szCs w:val="20"/>
                <w:lang w:val="el-GR"/>
              </w:rPr>
              <w:t>Έγκριση</w:t>
            </w:r>
            <w:r w:rsidRPr="009E3284">
              <w:rPr>
                <w:rFonts w:asciiTheme="minorHAnsi" w:hAnsiTheme="minorHAnsi" w:cstheme="minorHAnsi"/>
                <w:sz w:val="20"/>
                <w:szCs w:val="20"/>
                <w:lang w:val="el-GR"/>
              </w:rPr>
              <w:t xml:space="preserve"> του Σχεδίου Διαχείρισης  για τις περιοχές που έχουν οριστεί στα ΣΔ. </w:t>
            </w:r>
            <w:r w:rsidRPr="009E3284">
              <w:rPr>
                <w:rFonts w:asciiTheme="minorHAnsi" w:hAnsiTheme="minorHAnsi" w:cstheme="minorHAnsi"/>
                <w:sz w:val="20"/>
                <w:szCs w:val="20"/>
              </w:rPr>
              <w:t xml:space="preserve">Ο </w:t>
            </w:r>
            <w:proofErr w:type="spellStart"/>
            <w:r w:rsidRPr="009E3284">
              <w:rPr>
                <w:rFonts w:asciiTheme="minorHAnsi" w:hAnsiTheme="minorHAnsi" w:cstheme="minorHAnsi"/>
                <w:sz w:val="20"/>
                <w:szCs w:val="20"/>
              </w:rPr>
              <w:t>Προ</w:t>
            </w:r>
            <w:r w:rsidR="008B51B3">
              <w:rPr>
                <w:rFonts w:asciiTheme="minorHAnsi" w:hAnsiTheme="minorHAnsi" w:cstheme="minorHAnsi"/>
                <w:sz w:val="20"/>
                <w:szCs w:val="20"/>
                <w:lang w:val="el-GR"/>
              </w:rPr>
              <w:t>ϋπολ</w:t>
            </w:r>
            <w:r w:rsidRPr="009E3284">
              <w:rPr>
                <w:rFonts w:asciiTheme="minorHAnsi" w:hAnsiTheme="minorHAnsi" w:cstheme="minorHAnsi"/>
                <w:sz w:val="20"/>
                <w:szCs w:val="20"/>
              </w:rPr>
              <w:t>ογισμός</w:t>
            </w:r>
            <w:proofErr w:type="spellEnd"/>
            <w:r w:rsidRPr="009E3284">
              <w:rPr>
                <w:rFonts w:asciiTheme="minorHAnsi" w:hAnsiTheme="minorHAnsi" w:cstheme="minorHAnsi"/>
                <w:sz w:val="20"/>
                <w:szCs w:val="20"/>
              </w:rPr>
              <w:t xml:space="preserve"> α</w:t>
            </w:r>
            <w:proofErr w:type="spellStart"/>
            <w:r w:rsidRPr="009E3284">
              <w:rPr>
                <w:rFonts w:asciiTheme="minorHAnsi" w:hAnsiTheme="minorHAnsi" w:cstheme="minorHAnsi"/>
                <w:sz w:val="20"/>
                <w:szCs w:val="20"/>
              </w:rPr>
              <w:t>φορά</w:t>
            </w:r>
            <w:proofErr w:type="spellEnd"/>
            <w:r w:rsidRPr="009E3284">
              <w:rPr>
                <w:rFonts w:asciiTheme="minorHAnsi" w:hAnsiTheme="minorHAnsi" w:cstheme="minorHAnsi"/>
                <w:sz w:val="20"/>
                <w:szCs w:val="20"/>
              </w:rPr>
              <w:t xml:space="preserve"> </w:t>
            </w:r>
            <w:proofErr w:type="spellStart"/>
            <w:r w:rsidRPr="009E3284">
              <w:rPr>
                <w:rFonts w:asciiTheme="minorHAnsi" w:hAnsiTheme="minorHAnsi" w:cstheme="minorHAnsi"/>
                <w:sz w:val="20"/>
                <w:szCs w:val="20"/>
              </w:rPr>
              <w:t>στην</w:t>
            </w:r>
            <w:proofErr w:type="spellEnd"/>
            <w:r w:rsidRPr="009E3284">
              <w:rPr>
                <w:rFonts w:asciiTheme="minorHAnsi" w:hAnsiTheme="minorHAnsi" w:cstheme="minorHAnsi"/>
                <w:sz w:val="20"/>
                <w:szCs w:val="20"/>
              </w:rPr>
              <w:t xml:space="preserve"> </w:t>
            </w:r>
            <w:proofErr w:type="spellStart"/>
            <w:r w:rsidRPr="009E3284">
              <w:rPr>
                <w:rFonts w:asciiTheme="minorHAnsi" w:hAnsiTheme="minorHAnsi" w:cstheme="minorHAnsi"/>
                <w:sz w:val="20"/>
                <w:szCs w:val="20"/>
              </w:rPr>
              <w:t>εκτίμηση</w:t>
            </w:r>
            <w:proofErr w:type="spellEnd"/>
            <w:r w:rsidRPr="009E3284">
              <w:rPr>
                <w:rFonts w:asciiTheme="minorHAnsi" w:hAnsiTheme="minorHAnsi" w:cstheme="minorHAnsi"/>
                <w:sz w:val="20"/>
                <w:szCs w:val="20"/>
              </w:rPr>
              <w:t xml:space="preserve"> </w:t>
            </w:r>
            <w:proofErr w:type="spellStart"/>
            <w:r w:rsidRPr="009E3284">
              <w:rPr>
                <w:rFonts w:asciiTheme="minorHAnsi" w:hAnsiTheme="minorHAnsi" w:cstheme="minorHAnsi"/>
                <w:sz w:val="20"/>
                <w:szCs w:val="20"/>
              </w:rPr>
              <w:t>του</w:t>
            </w:r>
            <w:proofErr w:type="spellEnd"/>
            <w:r w:rsidRPr="009E3284">
              <w:rPr>
                <w:rFonts w:asciiTheme="minorHAnsi" w:hAnsiTheme="minorHAnsi" w:cstheme="minorHAnsi"/>
                <w:sz w:val="20"/>
                <w:szCs w:val="20"/>
              </w:rPr>
              <w:t xml:space="preserve"> </w:t>
            </w:r>
            <w:proofErr w:type="spellStart"/>
            <w:r w:rsidRPr="009E3284">
              <w:rPr>
                <w:rFonts w:asciiTheme="minorHAnsi" w:hAnsiTheme="minorHAnsi" w:cstheme="minorHAnsi"/>
                <w:sz w:val="20"/>
                <w:szCs w:val="20"/>
              </w:rPr>
              <w:t>κόστους</w:t>
            </w:r>
            <w:proofErr w:type="spellEnd"/>
            <w:r w:rsidRPr="009E3284">
              <w:rPr>
                <w:rFonts w:asciiTheme="minorHAnsi" w:hAnsiTheme="minorHAnsi" w:cstheme="minorHAnsi"/>
                <w:sz w:val="20"/>
                <w:szCs w:val="20"/>
              </w:rPr>
              <w:t xml:space="preserve"> π</w:t>
            </w:r>
            <w:proofErr w:type="spellStart"/>
            <w:r w:rsidRPr="009E3284">
              <w:rPr>
                <w:rFonts w:asciiTheme="minorHAnsi" w:hAnsiTheme="minorHAnsi" w:cstheme="minorHAnsi"/>
                <w:sz w:val="20"/>
                <w:szCs w:val="20"/>
              </w:rPr>
              <w:t>ερ</w:t>
            </w:r>
            <w:proofErr w:type="spellEnd"/>
            <w:r w:rsidRPr="009E3284">
              <w:rPr>
                <w:rFonts w:asciiTheme="minorHAnsi" w:hAnsiTheme="minorHAnsi" w:cstheme="minorHAnsi"/>
                <w:sz w:val="20"/>
                <w:szCs w:val="20"/>
              </w:rPr>
              <w:t xml:space="preserve">αιτέρω </w:t>
            </w:r>
            <w:proofErr w:type="spellStart"/>
            <w:r w:rsidRPr="009E3284">
              <w:rPr>
                <w:rFonts w:asciiTheme="minorHAnsi" w:hAnsiTheme="minorHAnsi" w:cstheme="minorHAnsi"/>
                <w:sz w:val="20"/>
                <w:szCs w:val="20"/>
              </w:rPr>
              <w:t>διερευνήσεων</w:t>
            </w:r>
            <w:proofErr w:type="spellEnd"/>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WD05S110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 xml:space="preserve">Ανασύσταση και αποκατάσταση περιοχών </w:t>
            </w:r>
            <w:proofErr w:type="spellStart"/>
            <w:r w:rsidRPr="009E3284">
              <w:rPr>
                <w:rFonts w:asciiTheme="minorHAnsi" w:eastAsia="Times New Roman" w:hAnsiTheme="minorHAnsi" w:cstheme="minorHAnsi"/>
                <w:sz w:val="20"/>
                <w:szCs w:val="20"/>
                <w:lang w:val="el-GR" w:eastAsia="el-GR"/>
              </w:rPr>
              <w:t>υγροβιοτόπων</w:t>
            </w:r>
            <w:proofErr w:type="spellEnd"/>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Έργα βελτίωσης της υδραυλικής επικοινωνίας μεταξύ τμημάτων των </w:t>
            </w:r>
            <w:proofErr w:type="spellStart"/>
            <w:r w:rsidRPr="009E3284">
              <w:rPr>
                <w:rFonts w:asciiTheme="minorHAnsi" w:eastAsia="Times New Roman" w:hAnsiTheme="minorHAnsi" w:cstheme="minorHAnsi"/>
                <w:color w:val="000000"/>
                <w:sz w:val="20"/>
                <w:szCs w:val="20"/>
                <w:lang w:val="el-GR" w:eastAsia="el-GR"/>
              </w:rPr>
              <w:t>υγροτοπικών</w:t>
            </w:r>
            <w:proofErr w:type="spellEnd"/>
            <w:r w:rsidRPr="009E3284">
              <w:rPr>
                <w:rFonts w:asciiTheme="minorHAnsi" w:eastAsia="Times New Roman" w:hAnsiTheme="minorHAnsi" w:cstheme="minorHAnsi"/>
                <w:color w:val="000000"/>
                <w:sz w:val="20"/>
                <w:szCs w:val="20"/>
                <w:lang w:val="el-GR" w:eastAsia="el-GR"/>
              </w:rPr>
              <w:t xml:space="preserve"> συστημάτων του Αμβρακικού που αντιμετωπίζουν προβλήματα επαρκούς τροφοδοσίας γλυκού ή αλμυρού νερού.</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Φ.Δ. Υγροτόπων Αμβρακικού</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ΜΕΛΕΤΕΣ/ ΕΡΕΥΝΕΣ</w:t>
            </w:r>
          </w:p>
        </w:tc>
        <w:tc>
          <w:tcPr>
            <w:tcW w:w="851"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ΔΕΝ ΕΧΕΙ ΞΕΚΙΝΗΣΕΙ</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2.000.000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WD05S120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 xml:space="preserve">Ανασύσταση και αποκατάσταση περιοχών </w:t>
            </w:r>
            <w:proofErr w:type="spellStart"/>
            <w:r w:rsidRPr="009E3284">
              <w:rPr>
                <w:rFonts w:asciiTheme="minorHAnsi" w:eastAsia="Times New Roman" w:hAnsiTheme="minorHAnsi" w:cstheme="minorHAnsi"/>
                <w:sz w:val="20"/>
                <w:szCs w:val="20"/>
                <w:lang w:val="el-GR" w:eastAsia="el-GR"/>
              </w:rPr>
              <w:t>υγροβιοτόπων</w:t>
            </w:r>
            <w:proofErr w:type="spellEnd"/>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Εκπόνηση μελέτης για τη δυνατότητα δημιουργίας </w:t>
            </w:r>
            <w:proofErr w:type="spellStart"/>
            <w:r w:rsidRPr="009E3284">
              <w:rPr>
                <w:rFonts w:asciiTheme="minorHAnsi" w:eastAsia="Times New Roman" w:hAnsiTheme="minorHAnsi" w:cstheme="minorHAnsi"/>
                <w:color w:val="000000"/>
                <w:sz w:val="20"/>
                <w:szCs w:val="20"/>
                <w:lang w:val="el-GR" w:eastAsia="el-GR"/>
              </w:rPr>
              <w:t>υγροτοπικών</w:t>
            </w:r>
            <w:proofErr w:type="spellEnd"/>
            <w:r w:rsidRPr="009E3284">
              <w:rPr>
                <w:rFonts w:asciiTheme="minorHAnsi" w:eastAsia="Times New Roman" w:hAnsiTheme="minorHAnsi" w:cstheme="minorHAnsi"/>
                <w:color w:val="000000"/>
                <w:sz w:val="20"/>
                <w:szCs w:val="20"/>
                <w:lang w:val="el-GR" w:eastAsia="el-GR"/>
              </w:rPr>
              <w:t xml:space="preserve"> εκτάσεων στις περιοχές γύρω από τις επιφανειακές πηγές τροφοδοσίας της  λίμνης Παμβώτιδας.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Αποκεντρωμένη Διοίκηση Δυτικής Μακεδονίας και Ηπείρου / Διεύθυνση Υδάτων Ηπείρου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ΜΕΛΕΤΕΣ/ ΕΡΕΥΝΕΣ</w:t>
            </w:r>
          </w:p>
        </w:tc>
        <w:tc>
          <w:tcPr>
            <w:tcW w:w="851"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ΔΕΝ ΕΧΕΙ ΞΕΚΙΝΗΣΕΙ</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100.000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WD05S130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Έλεγχος Απολήψεων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Απαγόρευση εκτέλεσης νέων γεωτρήσεων στο Λεκανοπέδιο Ιωαννίνων πέραν των ειδικών περιπτώσεων (ύδρευση, κ.λπ.) που θα εξετάζονται από τη Διεύθυνση Υδάτων με την υποβολή τεκμηριωμένης υδρογεωλογικής έκθεσης.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Αποκεντρωμένη Διοίκηση Δυτικής Μακεδονίας και Ηπείρου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ΔΙΟΙΚΗΤΙΚΗ ΠΡΑΞΗ</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vAlign w:val="center"/>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Δ/Α</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Δ/Α</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Ισχύει από την Έγκριση</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των</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Σχεδίων Διαχείρισης</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WD05S140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Έλεγχος Απολήψεων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 xml:space="preserve">Επί τόπου επιθεωρήσεις σε </w:t>
            </w:r>
            <w:proofErr w:type="spellStart"/>
            <w:r w:rsidRPr="009E3284">
              <w:rPr>
                <w:rFonts w:asciiTheme="minorHAnsi" w:eastAsia="Times New Roman" w:hAnsiTheme="minorHAnsi" w:cstheme="minorHAnsi"/>
                <w:sz w:val="20"/>
                <w:szCs w:val="20"/>
                <w:lang w:val="el-GR" w:eastAsia="el-GR"/>
              </w:rPr>
              <w:t>αδειοδοτημένες</w:t>
            </w:r>
            <w:proofErr w:type="spellEnd"/>
            <w:r w:rsidRPr="009E3284">
              <w:rPr>
                <w:rFonts w:asciiTheme="minorHAnsi" w:eastAsia="Times New Roman" w:hAnsiTheme="minorHAnsi" w:cstheme="minorHAnsi"/>
                <w:sz w:val="20"/>
                <w:szCs w:val="20"/>
                <w:lang w:val="el-GR" w:eastAsia="el-GR"/>
              </w:rPr>
              <w:t xml:space="preserve"> απολήψεις (μεγάλοι καταναλωτές) τουλάχιστον 2 φορές το χρόνο.</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ΒΡΑΧ</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Αποκεντρωμένη Διοίκηση Δυτικής Μακεδονίας και Ηπείρου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ΔΙΟΙΚΗΤΙΚΗ ΠΡΑΞΗ</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Έχει ξεκινήσει η εσωτερική διαβούλευση</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για την κατάρτιση του σχετικού προγράμματος</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WD05S150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Έλεγχος απολήψεων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 xml:space="preserve">Τοποθέτηση λειτουργικής βάνας στις </w:t>
            </w:r>
            <w:proofErr w:type="spellStart"/>
            <w:r w:rsidRPr="009E3284">
              <w:rPr>
                <w:rFonts w:asciiTheme="minorHAnsi" w:eastAsia="Times New Roman" w:hAnsiTheme="minorHAnsi" w:cstheme="minorHAnsi"/>
                <w:sz w:val="20"/>
                <w:szCs w:val="20"/>
                <w:lang w:val="el-GR" w:eastAsia="el-GR"/>
              </w:rPr>
              <w:t>αρτεσιανές</w:t>
            </w:r>
            <w:proofErr w:type="spellEnd"/>
            <w:r w:rsidRPr="009E3284">
              <w:rPr>
                <w:rFonts w:asciiTheme="minorHAnsi" w:eastAsia="Times New Roman" w:hAnsiTheme="minorHAnsi" w:cstheme="minorHAnsi"/>
                <w:sz w:val="20"/>
                <w:szCs w:val="20"/>
                <w:lang w:val="el-GR" w:eastAsia="el-GR"/>
              </w:rPr>
              <w:t xml:space="preserve"> γεωτρήσεις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ΒΡΑΧ</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ΠΕΡΙΦΕΡΕΙΑ / ΑΠΟΚΕΝΤΡΩΜΕ</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ΝΗ ΔΙΟΙΚΗΣΗ</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ΔΙΟΙΚΗΤΙΚΗ ΠΡΑΞΗ</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ΘΑ ΔΙΕΥΚΡΙΝΙΣΤΕΙ ΚΑΤ</w:t>
            </w:r>
            <w:r w:rsidRPr="009E3284">
              <w:rPr>
                <w:rFonts w:asciiTheme="minorHAnsi" w:eastAsia="Times New Roman" w:hAnsiTheme="minorHAnsi" w:cstheme="minorHAnsi"/>
                <w:sz w:val="20"/>
                <w:szCs w:val="20"/>
                <w:lang w:eastAsia="el-GR"/>
              </w:rPr>
              <w:t>A</w:t>
            </w:r>
            <w:r w:rsidRPr="009E3284">
              <w:rPr>
                <w:rFonts w:asciiTheme="minorHAnsi" w:eastAsia="Times New Roman" w:hAnsiTheme="minorHAnsi" w:cstheme="minorHAnsi"/>
                <w:sz w:val="20"/>
                <w:szCs w:val="20"/>
                <w:lang w:val="el-GR" w:eastAsia="el-GR"/>
              </w:rPr>
              <w:t xml:space="preserve"> ΤΗΝ ΠΡΟΤΕΡΑΙΟ</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ΠΟΙΗΣΗ</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Έχει ξεκινήσει η εσωτερική διαβούλευση</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WD05S160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Έλεγχος απολήψεων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Έλεγχος ποιοτικής κατάστασης </w:t>
            </w:r>
            <w:proofErr w:type="spellStart"/>
            <w:r w:rsidRPr="009E3284">
              <w:rPr>
                <w:rFonts w:asciiTheme="minorHAnsi" w:eastAsia="Times New Roman" w:hAnsiTheme="minorHAnsi" w:cstheme="minorHAnsi"/>
                <w:color w:val="000000"/>
                <w:sz w:val="20"/>
                <w:szCs w:val="20"/>
                <w:lang w:val="el-GR" w:eastAsia="el-GR"/>
              </w:rPr>
              <w:t>αδειοδοτούμενων</w:t>
            </w:r>
            <w:proofErr w:type="spellEnd"/>
            <w:r w:rsidR="008B51B3">
              <w:rPr>
                <w:rFonts w:asciiTheme="minorHAnsi" w:eastAsia="Times New Roman" w:hAnsiTheme="minorHAnsi" w:cstheme="minorHAnsi"/>
                <w:color w:val="000000"/>
                <w:sz w:val="20"/>
                <w:szCs w:val="20"/>
                <w:lang w:val="el-GR" w:eastAsia="el-GR"/>
              </w:rPr>
              <w:t xml:space="preserve"> </w:t>
            </w:r>
            <w:proofErr w:type="spellStart"/>
            <w:r w:rsidRPr="009E3284">
              <w:rPr>
                <w:rFonts w:asciiTheme="minorHAnsi" w:eastAsia="Times New Roman" w:hAnsiTheme="minorHAnsi" w:cstheme="minorHAnsi"/>
                <w:color w:val="000000"/>
                <w:sz w:val="20"/>
                <w:szCs w:val="20"/>
                <w:lang w:val="el-GR" w:eastAsia="el-GR"/>
              </w:rPr>
              <w:t>υδροληπτικών</w:t>
            </w:r>
            <w:proofErr w:type="spellEnd"/>
            <w:r w:rsidRPr="009E3284">
              <w:rPr>
                <w:rFonts w:asciiTheme="minorHAnsi" w:eastAsia="Times New Roman" w:hAnsiTheme="minorHAnsi" w:cstheme="minorHAnsi"/>
                <w:color w:val="000000"/>
                <w:sz w:val="20"/>
                <w:szCs w:val="20"/>
                <w:lang w:val="el-GR" w:eastAsia="el-GR"/>
              </w:rPr>
              <w:t xml:space="preserve"> έργων σε συστήματα με υψηλές τιμές φυσικού υποβάθρου (</w:t>
            </w:r>
            <w:proofErr w:type="spellStart"/>
            <w:r w:rsidRPr="009E3284">
              <w:rPr>
                <w:rFonts w:asciiTheme="minorHAnsi" w:eastAsia="Times New Roman" w:hAnsiTheme="minorHAnsi" w:cstheme="minorHAnsi"/>
                <w:color w:val="000000"/>
                <w:sz w:val="20"/>
                <w:szCs w:val="20"/>
                <w:lang w:val="el-GR" w:eastAsia="el-GR"/>
              </w:rPr>
              <w:t>χλωριόντα</w:t>
            </w:r>
            <w:proofErr w:type="spellEnd"/>
            <w:r w:rsidRPr="009E3284">
              <w:rPr>
                <w:rFonts w:asciiTheme="minorHAnsi" w:eastAsia="Times New Roman" w:hAnsiTheme="minorHAnsi" w:cstheme="minorHAnsi"/>
                <w:color w:val="000000"/>
                <w:sz w:val="20"/>
                <w:szCs w:val="20"/>
                <w:lang w:val="el-GR" w:eastAsia="el-GR"/>
              </w:rPr>
              <w:t>, θειικά ιόντα).</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ΒΡΑΧ</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ΠΕΡΙΦΕΡΕΙΑ / ΑΠΟΚΕΝΤΡΩΜΕ</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ΝΗ ΔΙΟΙΚΗΣΗ</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ΔΙΟΙΚΗΤΙΚΗ ΠΡΑΞΗ</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ΘΑ ΔΙΕΥΚΡΙΝΙΣΤΕΙ ΚΑΤΑ ΤΗΝ ΠΡΟΤΕΡΑΙΟ</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ΠΟΙΗΣΗ</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Έχει ξεκινήσει η εσωτερική διαβούλευση</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WD05S170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Μέτρα διαχείρισης της ζήτησης</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Ενθάρρυνση και ενίσχυση της επέκτασης μεθόδων εντοπισμένης άρδευσης (</w:t>
            </w:r>
            <w:proofErr w:type="spellStart"/>
            <w:r w:rsidRPr="009E3284">
              <w:rPr>
                <w:rFonts w:asciiTheme="minorHAnsi" w:eastAsia="Times New Roman" w:hAnsiTheme="minorHAnsi" w:cstheme="minorHAnsi"/>
                <w:color w:val="000000"/>
                <w:sz w:val="20"/>
                <w:szCs w:val="20"/>
                <w:lang w:val="el-GR" w:eastAsia="el-GR"/>
              </w:rPr>
              <w:t>Μικροαρδεύσεις</w:t>
            </w:r>
            <w:proofErr w:type="spellEnd"/>
            <w:r w:rsidRPr="009E3284">
              <w:rPr>
                <w:rFonts w:asciiTheme="minorHAnsi" w:eastAsia="Times New Roman" w:hAnsiTheme="minorHAnsi" w:cstheme="minorHAnsi"/>
                <w:color w:val="000000"/>
                <w:sz w:val="20"/>
                <w:szCs w:val="20"/>
                <w:lang w:val="el-GR" w:eastAsia="el-GR"/>
              </w:rPr>
              <w:t>) στις δεκτικές τέτοιων μεθόδων άρδευσης φυτείες.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ΒΡΑΧ</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Περιφερειακές Υπηρεσίες Αγροτικής Οικονομίας και Κτηνιατρικής και ΤΟΕΒ</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ΔΙΟΚΗΤΙΚΗ ΠΡΑΞΗ /ΜΕΛΕΤΕΣ ΕΡΕΥΝΕΣ</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ΘΑ ΔΙΕΥΚΡΙΝΙΣΤΕΙ ΚΑΤΑ ΤΗΝ ΠΡΟΤΕΡΑΙΟ</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ΠΟΙΗΣΗ</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ΠΑΑ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Έχει ξεκινήσει η εσωτερική διαβούλευση</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όπου θα καθοριστούν οι προτεραιότητες</w:t>
            </w:r>
          </w:p>
        </w:tc>
      </w:tr>
      <w:tr w:rsidR="009E3284" w:rsidRPr="00EE1445" w:rsidTr="00EE1445">
        <w:trPr>
          <w:cantSplit/>
          <w:trHeight w:val="1134"/>
          <w:jc w:val="center"/>
        </w:trPr>
        <w:tc>
          <w:tcPr>
            <w:tcW w:w="310" w:type="dxa"/>
            <w:shd w:val="clear" w:color="auto" w:fill="auto"/>
            <w:noWrap/>
            <w:textDirection w:val="btLr"/>
            <w:vAlign w:val="center"/>
            <w:hideMark/>
          </w:tcPr>
          <w:p w:rsidR="009E3284" w:rsidRPr="009E3284" w:rsidRDefault="009E3284"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WD05S180</w:t>
            </w:r>
          </w:p>
        </w:tc>
        <w:tc>
          <w:tcPr>
            <w:tcW w:w="1560"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sz w:val="20"/>
                <w:szCs w:val="20"/>
              </w:rPr>
            </w:pPr>
            <w:proofErr w:type="spellStart"/>
            <w:r w:rsidRPr="009E3284">
              <w:rPr>
                <w:rFonts w:asciiTheme="minorHAnsi" w:hAnsiTheme="minorHAnsi" w:cstheme="minorHAnsi"/>
                <w:sz w:val="20"/>
                <w:szCs w:val="20"/>
              </w:rPr>
              <w:t>Μέτρ</w:t>
            </w:r>
            <w:proofErr w:type="spellEnd"/>
            <w:r w:rsidRPr="009E3284">
              <w:rPr>
                <w:rFonts w:asciiTheme="minorHAnsi" w:hAnsiTheme="minorHAnsi" w:cstheme="minorHAnsi"/>
                <w:sz w:val="20"/>
                <w:szCs w:val="20"/>
              </w:rPr>
              <w:t>α απ</w:t>
            </w:r>
            <w:proofErr w:type="spellStart"/>
            <w:r w:rsidRPr="009E3284">
              <w:rPr>
                <w:rFonts w:asciiTheme="minorHAnsi" w:hAnsiTheme="minorHAnsi" w:cstheme="minorHAnsi"/>
                <w:sz w:val="20"/>
                <w:szCs w:val="20"/>
              </w:rPr>
              <w:t>οτελεσμ</w:t>
            </w:r>
            <w:proofErr w:type="spellEnd"/>
            <w:r w:rsidRPr="009E3284">
              <w:rPr>
                <w:rFonts w:asciiTheme="minorHAnsi" w:hAnsiTheme="minorHAnsi" w:cstheme="minorHAnsi"/>
                <w:sz w:val="20"/>
                <w:szCs w:val="20"/>
              </w:rPr>
              <w:t>ατικότητας και επανα</w:t>
            </w:r>
            <w:proofErr w:type="spellStart"/>
            <w:r w:rsidRPr="009E3284">
              <w:rPr>
                <w:rFonts w:asciiTheme="minorHAnsi" w:hAnsiTheme="minorHAnsi" w:cstheme="minorHAnsi"/>
                <w:sz w:val="20"/>
                <w:szCs w:val="20"/>
              </w:rPr>
              <w:t>χρησιμο</w:t>
            </w:r>
            <w:proofErr w:type="spellEnd"/>
            <w:r w:rsidRPr="009E3284">
              <w:rPr>
                <w:rFonts w:asciiTheme="minorHAnsi" w:hAnsiTheme="minorHAnsi" w:cstheme="minorHAnsi"/>
                <w:sz w:val="20"/>
                <w:szCs w:val="20"/>
              </w:rPr>
              <w:t>ποίησης</w:t>
            </w:r>
          </w:p>
        </w:tc>
        <w:tc>
          <w:tcPr>
            <w:tcW w:w="2520"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color w:val="000000"/>
                <w:sz w:val="20"/>
                <w:szCs w:val="20"/>
                <w:lang w:val="el-GR"/>
              </w:rPr>
            </w:pPr>
            <w:r w:rsidRPr="009E3284">
              <w:rPr>
                <w:rFonts w:asciiTheme="minorHAnsi" w:hAnsiTheme="minorHAnsi" w:cstheme="minorHAnsi"/>
                <w:color w:val="000000"/>
                <w:sz w:val="20"/>
                <w:szCs w:val="20"/>
                <w:lang w:val="el-GR"/>
              </w:rPr>
              <w:t>Εκσυγχρονισμός υφιστάμενων τριτευόντων αγωγών σε δίκτυα άρδευσης.</w:t>
            </w:r>
          </w:p>
        </w:tc>
        <w:tc>
          <w:tcPr>
            <w:tcW w:w="599" w:type="dxa"/>
            <w:shd w:val="clear" w:color="000000" w:fill="FFFFFF"/>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color w:val="000000"/>
                <w:sz w:val="20"/>
                <w:szCs w:val="20"/>
              </w:rPr>
            </w:pPr>
            <w:r w:rsidRPr="009E3284">
              <w:rPr>
                <w:rFonts w:asciiTheme="minorHAnsi" w:hAnsiTheme="minorHAnsi" w:cstheme="minorHAnsi"/>
                <w:color w:val="000000"/>
                <w:sz w:val="20"/>
                <w:szCs w:val="20"/>
              </w:rPr>
              <w:t>ΜΑΚΡ</w:t>
            </w:r>
          </w:p>
        </w:tc>
        <w:tc>
          <w:tcPr>
            <w:tcW w:w="1842"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ΥΠΑΑΤ</w:t>
            </w:r>
          </w:p>
        </w:tc>
        <w:tc>
          <w:tcPr>
            <w:tcW w:w="1134" w:type="dxa"/>
            <w:shd w:val="clear" w:color="auto" w:fill="auto"/>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ΜΕΛΕΤΕΣ/ ΕΡΕΥΝΕΣ</w:t>
            </w:r>
          </w:p>
        </w:tc>
        <w:tc>
          <w:tcPr>
            <w:tcW w:w="851" w:type="dxa"/>
            <w:shd w:val="clear" w:color="auto" w:fill="auto"/>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ΔΕΝ ΕΧΕΙ ΞΕΚΙΝΗΣΕΙ</w:t>
            </w:r>
          </w:p>
        </w:tc>
        <w:tc>
          <w:tcPr>
            <w:tcW w:w="1385" w:type="dxa"/>
            <w:shd w:val="clear" w:color="auto" w:fill="auto"/>
            <w:noWrap/>
            <w:vAlign w:val="center"/>
            <w:hideMark/>
          </w:tcPr>
          <w:p w:rsidR="009E3284" w:rsidRPr="008B51B3" w:rsidRDefault="008B51B3" w:rsidP="009E3284">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1.000.000</w:t>
            </w:r>
          </w:p>
        </w:tc>
        <w:tc>
          <w:tcPr>
            <w:tcW w:w="1843" w:type="dxa"/>
            <w:shd w:val="clear" w:color="auto" w:fill="auto"/>
            <w:noWrap/>
            <w:vAlign w:val="center"/>
            <w:hideMark/>
          </w:tcPr>
          <w:p w:rsidR="009E3284" w:rsidRPr="009E3284" w:rsidRDefault="009E3284"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ΠΑΑ 2014-2020</w:t>
            </w:r>
          </w:p>
        </w:tc>
        <w:tc>
          <w:tcPr>
            <w:tcW w:w="3265" w:type="dxa"/>
            <w:shd w:val="clear" w:color="auto" w:fill="auto"/>
            <w:vAlign w:val="center"/>
            <w:hideMark/>
          </w:tcPr>
          <w:p w:rsidR="009E3284" w:rsidRPr="009E3284" w:rsidRDefault="009E3284"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9E3284" w:rsidRPr="00EE1445" w:rsidTr="00EE1445">
        <w:trPr>
          <w:cantSplit/>
          <w:trHeight w:val="1361"/>
          <w:jc w:val="center"/>
        </w:trPr>
        <w:tc>
          <w:tcPr>
            <w:tcW w:w="310" w:type="dxa"/>
            <w:shd w:val="clear" w:color="auto" w:fill="auto"/>
            <w:noWrap/>
            <w:textDirection w:val="btLr"/>
            <w:vAlign w:val="center"/>
            <w:hideMark/>
          </w:tcPr>
          <w:p w:rsidR="009E3284" w:rsidRPr="009E3284" w:rsidRDefault="009E3284"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WD05S190</w:t>
            </w:r>
          </w:p>
        </w:tc>
        <w:tc>
          <w:tcPr>
            <w:tcW w:w="1560"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sz w:val="20"/>
                <w:szCs w:val="20"/>
              </w:rPr>
            </w:pPr>
            <w:proofErr w:type="spellStart"/>
            <w:r w:rsidRPr="009E3284">
              <w:rPr>
                <w:rFonts w:asciiTheme="minorHAnsi" w:hAnsiTheme="minorHAnsi" w:cstheme="minorHAnsi"/>
                <w:sz w:val="20"/>
                <w:szCs w:val="20"/>
              </w:rPr>
              <w:t>Έργ</w:t>
            </w:r>
            <w:proofErr w:type="spellEnd"/>
            <w:r w:rsidRPr="009E3284">
              <w:rPr>
                <w:rFonts w:asciiTheme="minorHAnsi" w:hAnsiTheme="minorHAnsi" w:cstheme="minorHAnsi"/>
                <w:sz w:val="20"/>
                <w:szCs w:val="20"/>
              </w:rPr>
              <w:t xml:space="preserve">α </w:t>
            </w:r>
            <w:proofErr w:type="spellStart"/>
            <w:r w:rsidRPr="009E3284">
              <w:rPr>
                <w:rFonts w:asciiTheme="minorHAnsi" w:hAnsiTheme="minorHAnsi" w:cstheme="minorHAnsi"/>
                <w:sz w:val="20"/>
                <w:szCs w:val="20"/>
              </w:rPr>
              <w:t>δομικών</w:t>
            </w:r>
            <w:proofErr w:type="spellEnd"/>
            <w:r w:rsidRPr="009E3284">
              <w:rPr>
                <w:rFonts w:asciiTheme="minorHAnsi" w:hAnsiTheme="minorHAnsi" w:cstheme="minorHAnsi"/>
                <w:sz w:val="20"/>
                <w:szCs w:val="20"/>
              </w:rPr>
              <w:t xml:space="preserve"> κατα</w:t>
            </w:r>
            <w:proofErr w:type="spellStart"/>
            <w:r w:rsidRPr="009E3284">
              <w:rPr>
                <w:rFonts w:asciiTheme="minorHAnsi" w:hAnsiTheme="minorHAnsi" w:cstheme="minorHAnsi"/>
                <w:sz w:val="20"/>
                <w:szCs w:val="20"/>
              </w:rPr>
              <w:t>σκευών</w:t>
            </w:r>
            <w:proofErr w:type="spellEnd"/>
          </w:p>
        </w:tc>
        <w:tc>
          <w:tcPr>
            <w:tcW w:w="2520"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color w:val="000000"/>
                <w:sz w:val="20"/>
                <w:szCs w:val="20"/>
                <w:lang w:val="el-GR"/>
              </w:rPr>
            </w:pPr>
            <w:r w:rsidRPr="009E3284">
              <w:rPr>
                <w:rFonts w:asciiTheme="minorHAnsi" w:hAnsiTheme="minorHAnsi" w:cstheme="minorHAnsi"/>
                <w:color w:val="000000"/>
                <w:sz w:val="20"/>
                <w:szCs w:val="20"/>
                <w:lang w:val="el-GR"/>
              </w:rPr>
              <w:t xml:space="preserve">Φράγμα </w:t>
            </w:r>
            <w:proofErr w:type="spellStart"/>
            <w:r w:rsidRPr="009E3284">
              <w:rPr>
                <w:rFonts w:asciiTheme="minorHAnsi" w:hAnsiTheme="minorHAnsi" w:cstheme="minorHAnsi"/>
                <w:color w:val="000000"/>
                <w:sz w:val="20"/>
                <w:szCs w:val="20"/>
                <w:lang w:val="el-GR"/>
              </w:rPr>
              <w:t>Καλαμιώτισσας</w:t>
            </w:r>
            <w:proofErr w:type="spellEnd"/>
            <w:r w:rsidRPr="009E3284">
              <w:rPr>
                <w:rFonts w:asciiTheme="minorHAnsi" w:hAnsiTheme="minorHAnsi" w:cstheme="minorHAnsi"/>
                <w:color w:val="000000"/>
                <w:sz w:val="20"/>
                <w:szCs w:val="20"/>
                <w:lang w:val="el-GR"/>
              </w:rPr>
              <w:t xml:space="preserve"> &amp; Φράγμα </w:t>
            </w:r>
            <w:proofErr w:type="spellStart"/>
            <w:r w:rsidRPr="009E3284">
              <w:rPr>
                <w:rFonts w:asciiTheme="minorHAnsi" w:hAnsiTheme="minorHAnsi" w:cstheme="minorHAnsi"/>
                <w:color w:val="000000"/>
                <w:sz w:val="20"/>
                <w:szCs w:val="20"/>
                <w:lang w:val="el-GR"/>
              </w:rPr>
              <w:t>Μελισσούδι</w:t>
            </w:r>
            <w:proofErr w:type="spellEnd"/>
            <w:r w:rsidRPr="009E3284">
              <w:rPr>
                <w:rFonts w:asciiTheme="minorHAnsi" w:hAnsiTheme="minorHAnsi" w:cstheme="minorHAnsi"/>
                <w:color w:val="000000"/>
                <w:sz w:val="20"/>
                <w:szCs w:val="20"/>
                <w:lang w:val="el-GR"/>
              </w:rPr>
              <w:t xml:space="preserve"> Ι και ΙΙ -  Ύδρευση Νομού Κέρκυρας συμπεριλαμβανομένων των έργων ύδρευσης Νήσου Παξών</w:t>
            </w:r>
          </w:p>
        </w:tc>
        <w:tc>
          <w:tcPr>
            <w:tcW w:w="599" w:type="dxa"/>
            <w:shd w:val="clear" w:color="000000" w:fill="FFFFFF"/>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color w:val="000000"/>
                <w:sz w:val="20"/>
                <w:szCs w:val="20"/>
              </w:rPr>
            </w:pPr>
            <w:r w:rsidRPr="009E3284">
              <w:rPr>
                <w:rFonts w:asciiTheme="minorHAnsi" w:hAnsiTheme="minorHAnsi" w:cstheme="minorHAnsi"/>
                <w:color w:val="000000"/>
                <w:sz w:val="20"/>
                <w:szCs w:val="20"/>
              </w:rPr>
              <w:t>ΜΑΚΡ</w:t>
            </w:r>
          </w:p>
        </w:tc>
        <w:tc>
          <w:tcPr>
            <w:tcW w:w="1842"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Υπουργείο Υποδομών, Μεταφορών και Δικτύων</w:t>
            </w:r>
          </w:p>
        </w:tc>
        <w:tc>
          <w:tcPr>
            <w:tcW w:w="1134" w:type="dxa"/>
            <w:shd w:val="clear" w:color="auto" w:fill="auto"/>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ΚΑΤΑΣΚΕΥΉ</w:t>
            </w:r>
          </w:p>
        </w:tc>
        <w:tc>
          <w:tcPr>
            <w:tcW w:w="851" w:type="dxa"/>
            <w:shd w:val="clear" w:color="auto" w:fill="auto"/>
            <w:noWrap/>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ΣΕ ΕΞΕΛΙΞΗ</w:t>
            </w:r>
          </w:p>
        </w:tc>
        <w:tc>
          <w:tcPr>
            <w:tcW w:w="1385" w:type="dxa"/>
            <w:shd w:val="clear" w:color="auto" w:fill="auto"/>
            <w:noWrap/>
            <w:vAlign w:val="center"/>
            <w:hideMark/>
          </w:tcPr>
          <w:p w:rsidR="009E3284" w:rsidRPr="008B51B3" w:rsidRDefault="008B51B3" w:rsidP="00C6389C">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11.318.401</w:t>
            </w:r>
          </w:p>
        </w:tc>
        <w:tc>
          <w:tcPr>
            <w:tcW w:w="1843" w:type="dxa"/>
            <w:shd w:val="clear" w:color="auto" w:fill="auto"/>
            <w:noWrap/>
            <w:vAlign w:val="center"/>
            <w:hideMark/>
          </w:tcPr>
          <w:p w:rsidR="009E3284" w:rsidRPr="009E3284" w:rsidRDefault="009E3284"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ΕΠΠΕΡΑΑ 2007-2013/ΕΠΠΕΡΑΑ 2014-2020</w:t>
            </w:r>
          </w:p>
        </w:tc>
        <w:tc>
          <w:tcPr>
            <w:tcW w:w="3265" w:type="dxa"/>
            <w:shd w:val="clear" w:color="auto" w:fill="auto"/>
            <w:vAlign w:val="center"/>
          </w:tcPr>
          <w:p w:rsidR="009E3284" w:rsidRPr="009E3284" w:rsidRDefault="008B51B3"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Σύμφωνα</w:t>
            </w:r>
            <w:r w:rsidR="009E3284" w:rsidRPr="009E3284">
              <w:rPr>
                <w:rFonts w:asciiTheme="minorHAnsi" w:hAnsiTheme="minorHAnsi" w:cstheme="minorHAnsi"/>
                <w:sz w:val="20"/>
                <w:szCs w:val="20"/>
                <w:lang w:val="el-GR"/>
              </w:rPr>
              <w:t xml:space="preserve"> με το προγραμματισμό </w:t>
            </w:r>
            <w:r w:rsidRPr="009E3284">
              <w:rPr>
                <w:rFonts w:asciiTheme="minorHAnsi" w:hAnsiTheme="minorHAnsi" w:cstheme="minorHAnsi"/>
                <w:sz w:val="20"/>
                <w:szCs w:val="20"/>
                <w:lang w:val="el-GR"/>
              </w:rPr>
              <w:t>έχουν</w:t>
            </w:r>
            <w:r w:rsidR="009E3284" w:rsidRPr="009E3284">
              <w:rPr>
                <w:rFonts w:asciiTheme="minorHAnsi" w:hAnsiTheme="minorHAnsi" w:cstheme="minorHAnsi"/>
                <w:sz w:val="20"/>
                <w:szCs w:val="20"/>
                <w:lang w:val="el-GR"/>
              </w:rPr>
              <w:t xml:space="preserve"> γίνει οι κατάλληλες </w:t>
            </w:r>
            <w:r w:rsidRPr="009E3284">
              <w:rPr>
                <w:rFonts w:asciiTheme="minorHAnsi" w:hAnsiTheme="minorHAnsi" w:cstheme="minorHAnsi"/>
                <w:sz w:val="20"/>
                <w:szCs w:val="20"/>
                <w:lang w:val="el-GR"/>
              </w:rPr>
              <w:t>ενέργειες</w:t>
            </w:r>
            <w:r w:rsidR="009E3284" w:rsidRPr="009E3284">
              <w:rPr>
                <w:rFonts w:asciiTheme="minorHAnsi" w:hAnsiTheme="minorHAnsi" w:cstheme="minorHAnsi"/>
                <w:sz w:val="20"/>
                <w:szCs w:val="20"/>
                <w:lang w:val="el-GR"/>
              </w:rPr>
              <w:t xml:space="preserve"> για την εξασφάλιση της χρηματοδότησης του έργου με συνολικό </w:t>
            </w:r>
            <w:r w:rsidRPr="009E3284">
              <w:rPr>
                <w:rFonts w:asciiTheme="minorHAnsi" w:hAnsiTheme="minorHAnsi" w:cstheme="minorHAnsi"/>
                <w:sz w:val="20"/>
                <w:szCs w:val="20"/>
                <w:lang w:val="el-GR"/>
              </w:rPr>
              <w:t>προϋπολογισμό</w:t>
            </w:r>
            <w:r w:rsidR="009E3284" w:rsidRPr="009E3284">
              <w:rPr>
                <w:rFonts w:asciiTheme="minorHAnsi" w:hAnsiTheme="minorHAnsi" w:cstheme="minorHAnsi"/>
                <w:sz w:val="20"/>
                <w:szCs w:val="20"/>
                <w:lang w:val="el-GR"/>
              </w:rPr>
              <w:t xml:space="preserve"> 288.000.000 €. Σε εξέλιξη βρίσκεται τμήμα του έργου με τον </w:t>
            </w:r>
            <w:r w:rsidRPr="009E3284">
              <w:rPr>
                <w:rFonts w:asciiTheme="minorHAnsi" w:hAnsiTheme="minorHAnsi" w:cstheme="minorHAnsi"/>
                <w:sz w:val="20"/>
                <w:szCs w:val="20"/>
                <w:lang w:val="el-GR"/>
              </w:rPr>
              <w:t>προϋπολογισμό</w:t>
            </w:r>
            <w:r w:rsidR="009E3284" w:rsidRPr="009E3284">
              <w:rPr>
                <w:rFonts w:asciiTheme="minorHAnsi" w:hAnsiTheme="minorHAnsi" w:cstheme="minorHAnsi"/>
                <w:sz w:val="20"/>
                <w:szCs w:val="20"/>
                <w:lang w:val="el-GR"/>
              </w:rPr>
              <w:t xml:space="preserve"> που δίνεται</w:t>
            </w:r>
          </w:p>
        </w:tc>
      </w:tr>
      <w:tr w:rsidR="00AB00C9" w:rsidRPr="00EE1445" w:rsidTr="00EE1445">
        <w:trPr>
          <w:cantSplit/>
          <w:trHeight w:val="1267"/>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WD05S200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Έργα δομικών κατασκευών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Έργο Ύδρευσης Ν. Θεσπρωτίας: Υδαταγωγός </w:t>
            </w:r>
            <w:proofErr w:type="spellStart"/>
            <w:r w:rsidRPr="009E3284">
              <w:rPr>
                <w:rFonts w:asciiTheme="minorHAnsi" w:eastAsia="Times New Roman" w:hAnsiTheme="minorHAnsi" w:cstheme="minorHAnsi"/>
                <w:color w:val="000000"/>
                <w:sz w:val="20"/>
                <w:szCs w:val="20"/>
                <w:lang w:val="el-GR" w:eastAsia="el-GR"/>
              </w:rPr>
              <w:t>Ραβένης</w:t>
            </w:r>
            <w:proofErr w:type="spellEnd"/>
            <w:r w:rsidRPr="009E3284">
              <w:rPr>
                <w:rFonts w:asciiTheme="minorHAnsi" w:eastAsia="Times New Roman" w:hAnsiTheme="minorHAnsi" w:cstheme="minorHAnsi"/>
                <w:color w:val="000000"/>
                <w:sz w:val="20"/>
                <w:szCs w:val="20"/>
                <w:lang w:val="el-GR" w:eastAsia="el-GR"/>
              </w:rPr>
              <w:t xml:space="preserve"> – Ηγουμενίτσας: Τμήμα Πέντε Εκκλησιών – Γέφυρας Νεράιδας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Περιφέρεια Ηπείρου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ΚΑΤΑΣΚΕΥΉ</w:t>
            </w:r>
          </w:p>
        </w:tc>
        <w:tc>
          <w:tcPr>
            <w:tcW w:w="851"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ΔΕΝ ΕΧΕΙ ΞΕΚΙΝΗΣΕΙ</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7</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650</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ΕΠΠΕΡΑΑ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Η Ομάδα Εργασίας Εφαρμογής των μέτρων  έχει ξεκινήσει τη κατάστρωση των δράσεων που απαιτούνται για την ωρίμανση του μέτρου</w:t>
            </w:r>
          </w:p>
        </w:tc>
      </w:tr>
      <w:tr w:rsidR="00AB00C9" w:rsidRPr="009E3284"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WD05S210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Έργα δομικών κατασκευών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Εγγειοβελτιωτικά Έργα πεδιάδας Άρτας (Φάση Β')</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Δ7 Δ/</w:t>
            </w:r>
            <w:proofErr w:type="spellStart"/>
            <w:r w:rsidRPr="009E3284">
              <w:rPr>
                <w:rFonts w:asciiTheme="minorHAnsi" w:eastAsia="Times New Roman" w:hAnsiTheme="minorHAnsi" w:cstheme="minorHAnsi"/>
                <w:sz w:val="20"/>
                <w:szCs w:val="20"/>
                <w:lang w:val="el-GR" w:eastAsia="el-GR"/>
              </w:rPr>
              <w:t>νση</w:t>
            </w:r>
            <w:proofErr w:type="spellEnd"/>
            <w:r w:rsidRPr="009E3284">
              <w:rPr>
                <w:rFonts w:asciiTheme="minorHAnsi" w:eastAsia="Times New Roman" w:hAnsiTheme="minorHAnsi" w:cstheme="minorHAnsi"/>
                <w:sz w:val="20"/>
                <w:szCs w:val="20"/>
                <w:lang w:val="el-GR" w:eastAsia="el-GR"/>
              </w:rPr>
              <w:t xml:space="preserve"> Εγγειοβελτιωτικών Έργων- ΓΓΔΕ – Υπουργείο Υποδομών Μεταφορών και Δικτύων</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ΚΑΤΑΣΚΕΥΉ</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13</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500</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ΠΑΑ 2014-2020</w:t>
            </w:r>
          </w:p>
        </w:tc>
        <w:tc>
          <w:tcPr>
            <w:tcW w:w="3265" w:type="dxa"/>
            <w:shd w:val="clear" w:color="auto" w:fill="auto"/>
            <w:vAlign w:val="center"/>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p>
        </w:tc>
      </w:tr>
      <w:tr w:rsidR="00AB00C9" w:rsidRPr="009E3284"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WD05S220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Έργα δομικών κατασκευών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Έργα Μεταφοράς Νερού και Αρδευτικά Δίκτυα Ζώνης 8 περιοχής Πέτα – </w:t>
            </w:r>
            <w:proofErr w:type="spellStart"/>
            <w:r w:rsidRPr="009E3284">
              <w:rPr>
                <w:rFonts w:asciiTheme="minorHAnsi" w:eastAsia="Times New Roman" w:hAnsiTheme="minorHAnsi" w:cstheme="minorHAnsi"/>
                <w:color w:val="000000"/>
                <w:sz w:val="20"/>
                <w:szCs w:val="20"/>
                <w:lang w:val="el-GR" w:eastAsia="el-GR"/>
              </w:rPr>
              <w:t>Κομποτίου</w:t>
            </w:r>
            <w:proofErr w:type="spellEnd"/>
            <w:r w:rsidRPr="009E3284">
              <w:rPr>
                <w:rFonts w:asciiTheme="minorHAnsi" w:eastAsia="Times New Roman" w:hAnsiTheme="minorHAnsi" w:cstheme="minorHAnsi"/>
                <w:color w:val="000000"/>
                <w:sz w:val="20"/>
                <w:szCs w:val="20"/>
                <w:lang w:val="el-GR" w:eastAsia="el-GR"/>
              </w:rPr>
              <w:t>, Ν. Άρτας.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Δ7 Δ/</w:t>
            </w:r>
            <w:proofErr w:type="spellStart"/>
            <w:r w:rsidRPr="009E3284">
              <w:rPr>
                <w:rFonts w:asciiTheme="minorHAnsi" w:eastAsia="Times New Roman" w:hAnsiTheme="minorHAnsi" w:cstheme="minorHAnsi"/>
                <w:sz w:val="20"/>
                <w:szCs w:val="20"/>
                <w:lang w:val="el-GR" w:eastAsia="el-GR"/>
              </w:rPr>
              <w:t>νση</w:t>
            </w:r>
            <w:proofErr w:type="spellEnd"/>
            <w:r w:rsidRPr="009E3284">
              <w:rPr>
                <w:rFonts w:asciiTheme="minorHAnsi" w:eastAsia="Times New Roman" w:hAnsiTheme="minorHAnsi" w:cstheme="minorHAnsi"/>
                <w:sz w:val="20"/>
                <w:szCs w:val="20"/>
                <w:lang w:val="el-GR" w:eastAsia="el-GR"/>
              </w:rPr>
              <w:t xml:space="preserve"> Εγγειοβελτιωτικών Έργων- ΓΓΔΕ – Υπουργείο Υποδομών Μεταφορών και Δικτύων</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ΚΑΤΑΣΚΕΥΉ</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12</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600</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ΠΑΑ 2014-2020</w:t>
            </w:r>
          </w:p>
        </w:tc>
        <w:tc>
          <w:tcPr>
            <w:tcW w:w="3265" w:type="dxa"/>
            <w:shd w:val="clear" w:color="auto" w:fill="auto"/>
            <w:vAlign w:val="center"/>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p>
        </w:tc>
      </w:tr>
      <w:tr w:rsidR="009E3284" w:rsidRPr="00EE1445" w:rsidTr="00EE1445">
        <w:trPr>
          <w:cantSplit/>
          <w:trHeight w:val="1317"/>
          <w:jc w:val="center"/>
        </w:trPr>
        <w:tc>
          <w:tcPr>
            <w:tcW w:w="310" w:type="dxa"/>
            <w:shd w:val="clear" w:color="auto" w:fill="auto"/>
            <w:noWrap/>
            <w:textDirection w:val="btLr"/>
            <w:vAlign w:val="center"/>
            <w:hideMark/>
          </w:tcPr>
          <w:p w:rsidR="009E3284" w:rsidRPr="009E3284" w:rsidRDefault="009E3284"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WD05S230</w:t>
            </w:r>
          </w:p>
        </w:tc>
        <w:tc>
          <w:tcPr>
            <w:tcW w:w="1560"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sz w:val="20"/>
                <w:szCs w:val="20"/>
              </w:rPr>
            </w:pPr>
            <w:proofErr w:type="spellStart"/>
            <w:r w:rsidRPr="009E3284">
              <w:rPr>
                <w:rFonts w:asciiTheme="minorHAnsi" w:hAnsiTheme="minorHAnsi" w:cstheme="minorHAnsi"/>
                <w:sz w:val="20"/>
                <w:szCs w:val="20"/>
              </w:rPr>
              <w:t>Έργ</w:t>
            </w:r>
            <w:proofErr w:type="spellEnd"/>
            <w:r w:rsidRPr="009E3284">
              <w:rPr>
                <w:rFonts w:asciiTheme="minorHAnsi" w:hAnsiTheme="minorHAnsi" w:cstheme="minorHAnsi"/>
                <w:sz w:val="20"/>
                <w:szCs w:val="20"/>
              </w:rPr>
              <w:t xml:space="preserve">α </w:t>
            </w:r>
            <w:proofErr w:type="spellStart"/>
            <w:r w:rsidRPr="009E3284">
              <w:rPr>
                <w:rFonts w:asciiTheme="minorHAnsi" w:hAnsiTheme="minorHAnsi" w:cstheme="minorHAnsi"/>
                <w:sz w:val="20"/>
                <w:szCs w:val="20"/>
              </w:rPr>
              <w:t>δομικών</w:t>
            </w:r>
            <w:proofErr w:type="spellEnd"/>
            <w:r w:rsidRPr="009E3284">
              <w:rPr>
                <w:rFonts w:asciiTheme="minorHAnsi" w:hAnsiTheme="minorHAnsi" w:cstheme="minorHAnsi"/>
                <w:sz w:val="20"/>
                <w:szCs w:val="20"/>
              </w:rPr>
              <w:t xml:space="preserve"> κατα</w:t>
            </w:r>
            <w:proofErr w:type="spellStart"/>
            <w:r w:rsidRPr="009E3284">
              <w:rPr>
                <w:rFonts w:asciiTheme="minorHAnsi" w:hAnsiTheme="minorHAnsi" w:cstheme="minorHAnsi"/>
                <w:sz w:val="20"/>
                <w:szCs w:val="20"/>
              </w:rPr>
              <w:t>σκευών</w:t>
            </w:r>
            <w:proofErr w:type="spellEnd"/>
          </w:p>
        </w:tc>
        <w:tc>
          <w:tcPr>
            <w:tcW w:w="2520"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color w:val="000000"/>
                <w:sz w:val="20"/>
                <w:szCs w:val="20"/>
                <w:lang w:val="el-GR"/>
              </w:rPr>
            </w:pPr>
            <w:r w:rsidRPr="009E3284">
              <w:rPr>
                <w:rFonts w:asciiTheme="minorHAnsi" w:hAnsiTheme="minorHAnsi" w:cstheme="minorHAnsi"/>
                <w:color w:val="000000"/>
                <w:sz w:val="20"/>
                <w:szCs w:val="20"/>
                <w:lang w:val="el-GR"/>
              </w:rPr>
              <w:t>Ολοκληρωμένη διαχείριση λυμάτων Δήμου Ιωαννιτών για την προστασία της λίμνης Παμβώτιδας</w:t>
            </w:r>
          </w:p>
        </w:tc>
        <w:tc>
          <w:tcPr>
            <w:tcW w:w="599" w:type="dxa"/>
            <w:shd w:val="clear" w:color="000000" w:fill="FFFFFF"/>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color w:val="000000"/>
                <w:sz w:val="20"/>
                <w:szCs w:val="20"/>
              </w:rPr>
            </w:pPr>
            <w:r w:rsidRPr="009E3284">
              <w:rPr>
                <w:rFonts w:asciiTheme="minorHAnsi" w:hAnsiTheme="minorHAnsi" w:cstheme="minorHAnsi"/>
                <w:color w:val="000000"/>
                <w:sz w:val="20"/>
                <w:szCs w:val="20"/>
              </w:rPr>
              <w:t>ΒΡΑΧ</w:t>
            </w:r>
          </w:p>
        </w:tc>
        <w:tc>
          <w:tcPr>
            <w:tcW w:w="1842" w:type="dxa"/>
            <w:shd w:val="clear" w:color="000000" w:fill="FFFFFF"/>
            <w:vAlign w:val="center"/>
            <w:hideMark/>
          </w:tcPr>
          <w:p w:rsidR="009E3284" w:rsidRPr="009E3284" w:rsidRDefault="009E3284"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ΔΕΥΑ ΙΩΑΝΝΙΝΩΝ</w:t>
            </w:r>
          </w:p>
        </w:tc>
        <w:tc>
          <w:tcPr>
            <w:tcW w:w="1134" w:type="dxa"/>
            <w:shd w:val="clear" w:color="auto" w:fill="auto"/>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ΚΑΤΑΣΚΕΥΉ</w:t>
            </w:r>
          </w:p>
        </w:tc>
        <w:tc>
          <w:tcPr>
            <w:tcW w:w="851" w:type="dxa"/>
            <w:shd w:val="clear" w:color="auto" w:fill="auto"/>
            <w:noWrap/>
            <w:textDirection w:val="btLr"/>
            <w:vAlign w:val="center"/>
            <w:hideMark/>
          </w:tcPr>
          <w:p w:rsidR="009E3284" w:rsidRPr="009E3284" w:rsidRDefault="009E3284" w:rsidP="009E3284">
            <w:pPr>
              <w:spacing w:after="0" w:line="240" w:lineRule="auto"/>
              <w:ind w:left="113" w:right="113"/>
              <w:jc w:val="center"/>
              <w:rPr>
                <w:rFonts w:asciiTheme="minorHAnsi" w:hAnsiTheme="minorHAnsi" w:cstheme="minorHAnsi"/>
                <w:sz w:val="20"/>
                <w:szCs w:val="20"/>
              </w:rPr>
            </w:pPr>
            <w:r w:rsidRPr="009E3284">
              <w:rPr>
                <w:rFonts w:asciiTheme="minorHAnsi" w:hAnsiTheme="minorHAnsi" w:cstheme="minorHAnsi"/>
                <w:sz w:val="20"/>
                <w:szCs w:val="20"/>
              </w:rPr>
              <w:t>ΣΕ ΕΞΕΛΙΞΗ</w:t>
            </w:r>
          </w:p>
        </w:tc>
        <w:tc>
          <w:tcPr>
            <w:tcW w:w="1385" w:type="dxa"/>
            <w:shd w:val="clear" w:color="auto" w:fill="auto"/>
            <w:noWrap/>
            <w:vAlign w:val="center"/>
            <w:hideMark/>
          </w:tcPr>
          <w:p w:rsidR="009E3284" w:rsidRPr="008B51B3" w:rsidRDefault="008B51B3" w:rsidP="009E3284">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2.000.000</w:t>
            </w:r>
          </w:p>
        </w:tc>
        <w:tc>
          <w:tcPr>
            <w:tcW w:w="1843" w:type="dxa"/>
            <w:shd w:val="clear" w:color="auto" w:fill="auto"/>
            <w:noWrap/>
            <w:vAlign w:val="center"/>
            <w:hideMark/>
          </w:tcPr>
          <w:p w:rsidR="009E3284" w:rsidRPr="009E3284" w:rsidRDefault="009E3284" w:rsidP="009E3284">
            <w:pPr>
              <w:spacing w:after="0" w:line="240" w:lineRule="auto"/>
              <w:jc w:val="center"/>
              <w:rPr>
                <w:rFonts w:asciiTheme="minorHAnsi" w:hAnsiTheme="minorHAnsi" w:cstheme="minorHAnsi"/>
                <w:sz w:val="20"/>
                <w:szCs w:val="20"/>
              </w:rPr>
            </w:pPr>
            <w:r w:rsidRPr="009E3284">
              <w:rPr>
                <w:rFonts w:asciiTheme="minorHAnsi" w:hAnsiTheme="minorHAnsi" w:cstheme="minorHAnsi"/>
                <w:sz w:val="20"/>
                <w:szCs w:val="20"/>
              </w:rPr>
              <w:t>ΕΠΠΕΡΑΑ 2007-2013/ΕΠΠΕΡΑΑ 2014-2020</w:t>
            </w:r>
          </w:p>
        </w:tc>
        <w:tc>
          <w:tcPr>
            <w:tcW w:w="3265" w:type="dxa"/>
            <w:shd w:val="clear" w:color="auto" w:fill="auto"/>
            <w:vAlign w:val="center"/>
          </w:tcPr>
          <w:p w:rsidR="009E3284" w:rsidRPr="009E3284" w:rsidRDefault="009E3284" w:rsidP="009E3284">
            <w:pPr>
              <w:spacing w:after="0" w:line="240" w:lineRule="auto"/>
              <w:jc w:val="center"/>
              <w:rPr>
                <w:rFonts w:asciiTheme="minorHAnsi" w:hAnsiTheme="minorHAnsi" w:cstheme="minorHAnsi"/>
                <w:sz w:val="20"/>
                <w:szCs w:val="20"/>
                <w:lang w:val="el-GR"/>
              </w:rPr>
            </w:pPr>
            <w:r w:rsidRPr="009E3284">
              <w:rPr>
                <w:rFonts w:asciiTheme="minorHAnsi" w:hAnsiTheme="minorHAnsi" w:cstheme="minorHAnsi"/>
                <w:sz w:val="20"/>
                <w:szCs w:val="20"/>
                <w:lang w:val="el-GR"/>
              </w:rPr>
              <w:t xml:space="preserve">Το έργο είναι σε εξέλιξη με </w:t>
            </w:r>
            <w:r w:rsidR="008B51B3" w:rsidRPr="009E3284">
              <w:rPr>
                <w:rFonts w:asciiTheme="minorHAnsi" w:hAnsiTheme="minorHAnsi" w:cstheme="minorHAnsi"/>
                <w:sz w:val="20"/>
                <w:szCs w:val="20"/>
                <w:lang w:val="el-GR"/>
              </w:rPr>
              <w:t>συνολικό</w:t>
            </w:r>
            <w:r w:rsidRPr="009E3284">
              <w:rPr>
                <w:rFonts w:asciiTheme="minorHAnsi" w:hAnsiTheme="minorHAnsi" w:cstheme="minorHAnsi"/>
                <w:sz w:val="20"/>
                <w:szCs w:val="20"/>
                <w:lang w:val="el-GR"/>
              </w:rPr>
              <w:t xml:space="preserve"> </w:t>
            </w:r>
            <w:r w:rsidR="008B51B3" w:rsidRPr="009E3284">
              <w:rPr>
                <w:rFonts w:asciiTheme="minorHAnsi" w:hAnsiTheme="minorHAnsi" w:cstheme="minorHAnsi"/>
                <w:sz w:val="20"/>
                <w:szCs w:val="20"/>
                <w:lang w:val="el-GR"/>
              </w:rPr>
              <w:t>προϋπολογισμό</w:t>
            </w:r>
            <w:r w:rsidRPr="009E3284">
              <w:rPr>
                <w:rFonts w:asciiTheme="minorHAnsi" w:hAnsiTheme="minorHAnsi" w:cstheme="minorHAnsi"/>
                <w:sz w:val="20"/>
                <w:szCs w:val="20"/>
                <w:lang w:val="el-GR"/>
              </w:rPr>
              <w:t xml:space="preserve"> ~38 </w:t>
            </w:r>
            <w:r w:rsidRPr="009E3284">
              <w:rPr>
                <w:rFonts w:asciiTheme="minorHAnsi" w:hAnsiTheme="minorHAnsi" w:cstheme="minorHAnsi"/>
                <w:sz w:val="20"/>
                <w:szCs w:val="20"/>
              </w:rPr>
              <w:t>M</w:t>
            </w:r>
            <w:r w:rsidRPr="009E3284">
              <w:rPr>
                <w:rFonts w:asciiTheme="minorHAnsi" w:hAnsiTheme="minorHAnsi" w:cstheme="minorHAnsi"/>
                <w:sz w:val="20"/>
                <w:szCs w:val="20"/>
                <w:lang w:val="el-GR"/>
              </w:rPr>
              <w:t xml:space="preserve">€. Ο </w:t>
            </w:r>
            <w:r w:rsidR="008B51B3" w:rsidRPr="009E3284">
              <w:rPr>
                <w:rFonts w:asciiTheme="minorHAnsi" w:hAnsiTheme="minorHAnsi" w:cstheme="minorHAnsi"/>
                <w:sz w:val="20"/>
                <w:szCs w:val="20"/>
                <w:lang w:val="el-GR"/>
              </w:rPr>
              <w:t>Προϋπολογισμός</w:t>
            </w:r>
            <w:r w:rsidRPr="009E3284">
              <w:rPr>
                <w:rFonts w:asciiTheme="minorHAnsi" w:hAnsiTheme="minorHAnsi" w:cstheme="minorHAnsi"/>
                <w:sz w:val="20"/>
                <w:szCs w:val="20"/>
                <w:lang w:val="el-GR"/>
              </w:rPr>
              <w:t xml:space="preserve"> που δίνεται αφορά στις  προγραμματιζόμενες  δαπάνες μέχρι το 2015</w:t>
            </w:r>
          </w:p>
        </w:tc>
      </w:tr>
      <w:tr w:rsidR="00AB00C9" w:rsidRPr="009E3284" w:rsidTr="00EE1445">
        <w:trPr>
          <w:cantSplit/>
          <w:trHeight w:val="1252"/>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WD05S240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Έργα δομικών κατασκευών</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Φράγμα </w:t>
            </w:r>
            <w:proofErr w:type="spellStart"/>
            <w:r w:rsidRPr="009E3284">
              <w:rPr>
                <w:rFonts w:asciiTheme="minorHAnsi" w:eastAsia="Times New Roman" w:hAnsiTheme="minorHAnsi" w:cstheme="minorHAnsi"/>
                <w:color w:val="000000"/>
                <w:sz w:val="20"/>
                <w:szCs w:val="20"/>
                <w:lang w:val="el-GR" w:eastAsia="el-GR"/>
              </w:rPr>
              <w:t>Κομποτίου</w:t>
            </w:r>
            <w:proofErr w:type="spellEnd"/>
            <w:r w:rsidRPr="009E3284">
              <w:rPr>
                <w:rFonts w:asciiTheme="minorHAnsi" w:eastAsia="Times New Roman" w:hAnsiTheme="minorHAnsi" w:cstheme="minorHAnsi"/>
                <w:color w:val="000000"/>
                <w:sz w:val="20"/>
                <w:szCs w:val="20"/>
                <w:lang w:val="el-GR" w:eastAsia="el-GR"/>
              </w:rPr>
              <w:t>, Ν. Άρτας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Υπουργείο Αγροτικής Ανάπτυξης και Τροφίμων (ΥΠΑΑΤ)</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ΚΑΤΑΣΚΕΥΉ</w:t>
            </w:r>
          </w:p>
        </w:tc>
        <w:tc>
          <w:tcPr>
            <w:tcW w:w="851"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ΔΕΝ ΕΧΕΙ ΞΕΚΙΝΗΣΕΙ</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66</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100</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ΠΑΑ 2014-2020</w:t>
            </w:r>
          </w:p>
        </w:tc>
        <w:tc>
          <w:tcPr>
            <w:tcW w:w="3265" w:type="dxa"/>
            <w:shd w:val="clear" w:color="auto" w:fill="auto"/>
            <w:vAlign w:val="center"/>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p>
        </w:tc>
      </w:tr>
      <w:tr w:rsidR="006D7690" w:rsidRPr="00EE1445" w:rsidTr="00EE1445">
        <w:trPr>
          <w:cantSplit/>
          <w:trHeight w:val="128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WD05S250</w:t>
            </w:r>
          </w:p>
        </w:tc>
        <w:tc>
          <w:tcPr>
            <w:tcW w:w="1560" w:type="dxa"/>
            <w:shd w:val="clear" w:color="auto" w:fill="auto"/>
            <w:vAlign w:val="center"/>
            <w:hideMark/>
          </w:tcPr>
          <w:p w:rsidR="006D7690" w:rsidRPr="008B51B3" w:rsidRDefault="006D7690" w:rsidP="009E3284">
            <w:pPr>
              <w:spacing w:after="0" w:line="240" w:lineRule="auto"/>
              <w:jc w:val="center"/>
              <w:rPr>
                <w:rFonts w:asciiTheme="minorHAnsi" w:hAnsiTheme="minorHAnsi" w:cstheme="minorHAnsi"/>
                <w:sz w:val="20"/>
                <w:szCs w:val="20"/>
              </w:rPr>
            </w:pPr>
            <w:proofErr w:type="spellStart"/>
            <w:r w:rsidRPr="008B51B3">
              <w:rPr>
                <w:rFonts w:asciiTheme="minorHAnsi" w:hAnsiTheme="minorHAnsi" w:cstheme="minorHAnsi"/>
                <w:sz w:val="20"/>
                <w:szCs w:val="20"/>
              </w:rPr>
              <w:t>Έργ</w:t>
            </w:r>
            <w:proofErr w:type="spellEnd"/>
            <w:r w:rsidRPr="008B51B3">
              <w:rPr>
                <w:rFonts w:asciiTheme="minorHAnsi" w:hAnsiTheme="minorHAnsi" w:cstheme="minorHAnsi"/>
                <w:sz w:val="20"/>
                <w:szCs w:val="20"/>
              </w:rPr>
              <w:t xml:space="preserve">α </w:t>
            </w:r>
            <w:proofErr w:type="spellStart"/>
            <w:r w:rsidRPr="008B51B3">
              <w:rPr>
                <w:rFonts w:asciiTheme="minorHAnsi" w:hAnsiTheme="minorHAnsi" w:cstheme="minorHAnsi"/>
                <w:sz w:val="20"/>
                <w:szCs w:val="20"/>
              </w:rPr>
              <w:t>δομικών</w:t>
            </w:r>
            <w:proofErr w:type="spellEnd"/>
            <w:r w:rsidRPr="008B51B3">
              <w:rPr>
                <w:rFonts w:asciiTheme="minorHAnsi" w:hAnsiTheme="minorHAnsi" w:cstheme="minorHAnsi"/>
                <w:sz w:val="20"/>
                <w:szCs w:val="20"/>
              </w:rPr>
              <w:t xml:space="preserve"> κατα</w:t>
            </w:r>
            <w:proofErr w:type="spellStart"/>
            <w:r w:rsidRPr="008B51B3">
              <w:rPr>
                <w:rFonts w:asciiTheme="minorHAnsi" w:hAnsiTheme="minorHAnsi" w:cstheme="minorHAnsi"/>
                <w:sz w:val="20"/>
                <w:szCs w:val="20"/>
              </w:rPr>
              <w:t>σκευών</w:t>
            </w:r>
            <w:proofErr w:type="spellEnd"/>
          </w:p>
        </w:tc>
        <w:tc>
          <w:tcPr>
            <w:tcW w:w="2520" w:type="dxa"/>
            <w:shd w:val="clear" w:color="auto" w:fill="auto"/>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Ορθολογική διαχείριση λυμάτων από οικισμούς με πληθυσμό αιχμής  &lt;2000 ΜΙΠ.</w:t>
            </w:r>
          </w:p>
        </w:tc>
        <w:tc>
          <w:tcPr>
            <w:tcW w:w="599"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ΜΕΣ</w:t>
            </w:r>
          </w:p>
        </w:tc>
        <w:tc>
          <w:tcPr>
            <w:tcW w:w="1842" w:type="dxa"/>
            <w:shd w:val="clear" w:color="auto" w:fill="auto"/>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ΑΠΟΚΕΝΤΡΩΜΕΝΗ ΔΙΟΙΚΗΣΗ (Δ/ΝΣΗ ΥΔΑΤΩΝ) / ΠΕΡΙΦΕΡΕΙΑ / ΔΗΜΟΙ</w:t>
            </w:r>
          </w:p>
        </w:tc>
        <w:tc>
          <w:tcPr>
            <w:tcW w:w="1134"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ΚΑΤΑΣΚΕΥΉ</w:t>
            </w:r>
          </w:p>
        </w:tc>
        <w:tc>
          <w:tcPr>
            <w:tcW w:w="851" w:type="dxa"/>
            <w:shd w:val="clear" w:color="auto" w:fill="auto"/>
            <w:noWrap/>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ΔΕΝ ΕΧΕΙ ΞΕΚΙΝΗΣΕΙ</w:t>
            </w:r>
          </w:p>
        </w:tc>
        <w:tc>
          <w:tcPr>
            <w:tcW w:w="1385" w:type="dxa"/>
            <w:shd w:val="clear" w:color="auto" w:fill="auto"/>
            <w:noWrap/>
            <w:vAlign w:val="center"/>
            <w:hideMark/>
          </w:tcPr>
          <w:p w:rsidR="006D7690" w:rsidRPr="008B51B3" w:rsidRDefault="008B51B3" w:rsidP="009E3284">
            <w:pPr>
              <w:spacing w:after="0" w:line="240" w:lineRule="auto"/>
              <w:jc w:val="center"/>
              <w:rPr>
                <w:rFonts w:asciiTheme="minorHAnsi" w:hAnsiTheme="minorHAnsi" w:cstheme="minorHAnsi"/>
                <w:sz w:val="20"/>
                <w:szCs w:val="20"/>
                <w:lang w:val="el-GR"/>
              </w:rPr>
            </w:pPr>
            <w:r>
              <w:rPr>
                <w:rFonts w:asciiTheme="minorHAnsi" w:hAnsiTheme="minorHAnsi" w:cstheme="minorHAnsi"/>
                <w:sz w:val="20"/>
                <w:szCs w:val="20"/>
              </w:rPr>
              <w:t>1.000.000</w:t>
            </w:r>
          </w:p>
        </w:tc>
        <w:tc>
          <w:tcPr>
            <w:tcW w:w="1843"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ΠΕΠ 2014-2020</w:t>
            </w:r>
          </w:p>
        </w:tc>
        <w:tc>
          <w:tcPr>
            <w:tcW w:w="3265" w:type="dxa"/>
            <w:shd w:val="clear" w:color="auto" w:fill="auto"/>
            <w:noWrap/>
            <w:vAlign w:val="center"/>
            <w:hideMark/>
          </w:tcPr>
          <w:p w:rsidR="006D7690" w:rsidRPr="008B51B3" w:rsidRDefault="008B51B3"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Σύμφωνα</w:t>
            </w:r>
            <w:r w:rsidR="006D7690" w:rsidRPr="008B51B3">
              <w:rPr>
                <w:rFonts w:asciiTheme="minorHAnsi" w:hAnsiTheme="minorHAnsi" w:cstheme="minorHAnsi"/>
                <w:sz w:val="20"/>
                <w:szCs w:val="20"/>
                <w:lang w:val="el-GR"/>
              </w:rPr>
              <w:t xml:space="preserve"> με το προγραμματισμό </w:t>
            </w:r>
            <w:r w:rsidRPr="008B51B3">
              <w:rPr>
                <w:rFonts w:asciiTheme="minorHAnsi" w:hAnsiTheme="minorHAnsi" w:cstheme="minorHAnsi"/>
                <w:sz w:val="20"/>
                <w:szCs w:val="20"/>
                <w:lang w:val="el-GR"/>
              </w:rPr>
              <w:t>έχουν</w:t>
            </w:r>
            <w:r w:rsidR="006D7690" w:rsidRPr="008B51B3">
              <w:rPr>
                <w:rFonts w:asciiTheme="minorHAnsi" w:hAnsiTheme="minorHAnsi" w:cstheme="minorHAnsi"/>
                <w:sz w:val="20"/>
                <w:szCs w:val="20"/>
                <w:lang w:val="el-GR"/>
              </w:rPr>
              <w:t xml:space="preserve"> γίνει οι κατάλληλες </w:t>
            </w:r>
            <w:r w:rsidRPr="008B51B3">
              <w:rPr>
                <w:rFonts w:asciiTheme="minorHAnsi" w:hAnsiTheme="minorHAnsi" w:cstheme="minorHAnsi"/>
                <w:sz w:val="20"/>
                <w:szCs w:val="20"/>
                <w:lang w:val="el-GR"/>
              </w:rPr>
              <w:t>ενέργειες</w:t>
            </w:r>
            <w:r w:rsidR="006D7690" w:rsidRPr="008B51B3">
              <w:rPr>
                <w:rFonts w:asciiTheme="minorHAnsi" w:hAnsiTheme="minorHAnsi" w:cstheme="minorHAnsi"/>
                <w:sz w:val="20"/>
                <w:szCs w:val="20"/>
                <w:lang w:val="el-GR"/>
              </w:rPr>
              <w:t xml:space="preserve"> για την εξασφάλιση της </w:t>
            </w:r>
            <w:r w:rsidRPr="008B51B3">
              <w:rPr>
                <w:rFonts w:asciiTheme="minorHAnsi" w:hAnsiTheme="minorHAnsi" w:cstheme="minorHAnsi"/>
                <w:sz w:val="20"/>
                <w:szCs w:val="20"/>
                <w:lang w:val="el-GR"/>
              </w:rPr>
              <w:t>χρηματοδότησης</w:t>
            </w:r>
            <w:r w:rsidR="006D7690" w:rsidRPr="008B51B3">
              <w:rPr>
                <w:rFonts w:asciiTheme="minorHAnsi" w:hAnsiTheme="minorHAnsi" w:cstheme="minorHAnsi"/>
                <w:sz w:val="20"/>
                <w:szCs w:val="20"/>
                <w:lang w:val="el-GR"/>
              </w:rPr>
              <w:t xml:space="preserve"> τους από το ΠΕΠ</w:t>
            </w:r>
          </w:p>
        </w:tc>
      </w:tr>
      <w:tr w:rsidR="009E3284" w:rsidRPr="00EE1445" w:rsidTr="00EE1445">
        <w:trPr>
          <w:cantSplit/>
          <w:trHeight w:val="1273"/>
          <w:jc w:val="center"/>
        </w:trPr>
        <w:tc>
          <w:tcPr>
            <w:tcW w:w="310" w:type="dxa"/>
            <w:shd w:val="clear" w:color="auto" w:fill="auto"/>
            <w:noWrap/>
            <w:textDirection w:val="btLr"/>
            <w:vAlign w:val="center"/>
            <w:hideMark/>
          </w:tcPr>
          <w:p w:rsidR="009E3284" w:rsidRPr="009E3284" w:rsidRDefault="009E3284"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lastRenderedPageBreak/>
              <w:t>WD05S260</w:t>
            </w:r>
          </w:p>
        </w:tc>
        <w:tc>
          <w:tcPr>
            <w:tcW w:w="1560" w:type="dxa"/>
            <w:shd w:val="clear" w:color="000000" w:fill="FFFFFF"/>
            <w:vAlign w:val="center"/>
            <w:hideMark/>
          </w:tcPr>
          <w:p w:rsidR="009E3284" w:rsidRPr="008B51B3" w:rsidRDefault="009E3284" w:rsidP="009E3284">
            <w:pPr>
              <w:spacing w:after="0" w:line="240" w:lineRule="auto"/>
              <w:jc w:val="center"/>
              <w:rPr>
                <w:rFonts w:asciiTheme="minorHAnsi" w:hAnsiTheme="minorHAnsi" w:cstheme="minorHAnsi"/>
                <w:sz w:val="20"/>
                <w:szCs w:val="20"/>
              </w:rPr>
            </w:pPr>
            <w:proofErr w:type="spellStart"/>
            <w:r w:rsidRPr="008B51B3">
              <w:rPr>
                <w:rFonts w:asciiTheme="minorHAnsi" w:hAnsiTheme="minorHAnsi" w:cstheme="minorHAnsi"/>
                <w:sz w:val="20"/>
                <w:szCs w:val="20"/>
              </w:rPr>
              <w:t>Έργ</w:t>
            </w:r>
            <w:proofErr w:type="spellEnd"/>
            <w:r w:rsidRPr="008B51B3">
              <w:rPr>
                <w:rFonts w:asciiTheme="minorHAnsi" w:hAnsiTheme="minorHAnsi" w:cstheme="minorHAnsi"/>
                <w:sz w:val="20"/>
                <w:szCs w:val="20"/>
              </w:rPr>
              <w:t>α απ</w:t>
            </w:r>
            <w:proofErr w:type="spellStart"/>
            <w:r w:rsidRPr="008B51B3">
              <w:rPr>
                <w:rFonts w:asciiTheme="minorHAnsi" w:hAnsiTheme="minorHAnsi" w:cstheme="minorHAnsi"/>
                <w:sz w:val="20"/>
                <w:szCs w:val="20"/>
              </w:rPr>
              <w:t>οκ</w:t>
            </w:r>
            <w:proofErr w:type="spellEnd"/>
            <w:r w:rsidRPr="008B51B3">
              <w:rPr>
                <w:rFonts w:asciiTheme="minorHAnsi" w:hAnsiTheme="minorHAnsi" w:cstheme="minorHAnsi"/>
                <w:sz w:val="20"/>
                <w:szCs w:val="20"/>
              </w:rPr>
              <w:t xml:space="preserve">ατάστασης </w:t>
            </w:r>
            <w:proofErr w:type="spellStart"/>
            <w:r w:rsidRPr="008B51B3">
              <w:rPr>
                <w:rFonts w:asciiTheme="minorHAnsi" w:hAnsiTheme="minorHAnsi" w:cstheme="minorHAnsi"/>
                <w:sz w:val="20"/>
                <w:szCs w:val="20"/>
              </w:rPr>
              <w:t>υφιστάμενων</w:t>
            </w:r>
            <w:proofErr w:type="spellEnd"/>
            <w:r w:rsidRPr="008B51B3">
              <w:rPr>
                <w:rFonts w:asciiTheme="minorHAnsi" w:hAnsiTheme="minorHAnsi" w:cstheme="minorHAnsi"/>
                <w:sz w:val="20"/>
                <w:szCs w:val="20"/>
              </w:rPr>
              <w:t xml:space="preserve"> υπ</w:t>
            </w:r>
            <w:proofErr w:type="spellStart"/>
            <w:r w:rsidRPr="008B51B3">
              <w:rPr>
                <w:rFonts w:asciiTheme="minorHAnsi" w:hAnsiTheme="minorHAnsi" w:cstheme="minorHAnsi"/>
                <w:sz w:val="20"/>
                <w:szCs w:val="20"/>
              </w:rPr>
              <w:t>οδομών</w:t>
            </w:r>
            <w:proofErr w:type="spellEnd"/>
          </w:p>
        </w:tc>
        <w:tc>
          <w:tcPr>
            <w:tcW w:w="2520" w:type="dxa"/>
            <w:shd w:val="clear" w:color="000000" w:fill="FFFFFF"/>
            <w:vAlign w:val="center"/>
            <w:hideMark/>
          </w:tcPr>
          <w:p w:rsidR="009E3284" w:rsidRPr="008B51B3" w:rsidRDefault="009E3284"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lang w:val="el-GR"/>
              </w:rPr>
              <w:t xml:space="preserve">Έργα Ενίσχυσης Ύδρευσης Πρέβεζας, Άρτας και Λευκάδας από τις πηγές Αγ. </w:t>
            </w:r>
            <w:proofErr w:type="spellStart"/>
            <w:r w:rsidRPr="008B51B3">
              <w:rPr>
                <w:rFonts w:asciiTheme="minorHAnsi" w:hAnsiTheme="minorHAnsi" w:cstheme="minorHAnsi"/>
                <w:sz w:val="20"/>
                <w:szCs w:val="20"/>
              </w:rPr>
              <w:t>Γεωργίου</w:t>
            </w:r>
            <w:proofErr w:type="spellEnd"/>
            <w:r w:rsidRPr="008B51B3">
              <w:rPr>
                <w:rFonts w:asciiTheme="minorHAnsi" w:hAnsiTheme="minorHAnsi" w:cstheme="minorHAnsi"/>
                <w:sz w:val="20"/>
                <w:szCs w:val="20"/>
              </w:rPr>
              <w:t xml:space="preserve"> </w:t>
            </w:r>
            <w:proofErr w:type="spellStart"/>
            <w:r w:rsidRPr="008B51B3">
              <w:rPr>
                <w:rFonts w:asciiTheme="minorHAnsi" w:hAnsiTheme="minorHAnsi" w:cstheme="minorHAnsi"/>
                <w:sz w:val="20"/>
                <w:szCs w:val="20"/>
              </w:rPr>
              <w:t>Λούρου</w:t>
            </w:r>
            <w:proofErr w:type="spellEnd"/>
          </w:p>
        </w:tc>
        <w:tc>
          <w:tcPr>
            <w:tcW w:w="599" w:type="dxa"/>
            <w:shd w:val="clear" w:color="000000" w:fill="FFFFFF"/>
            <w:textDirection w:val="btLr"/>
            <w:vAlign w:val="center"/>
            <w:hideMark/>
          </w:tcPr>
          <w:p w:rsidR="009E3284" w:rsidRPr="008B51B3" w:rsidRDefault="009E3284"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ΜΑΚΡ</w:t>
            </w:r>
          </w:p>
        </w:tc>
        <w:tc>
          <w:tcPr>
            <w:tcW w:w="1842" w:type="dxa"/>
            <w:shd w:val="clear" w:color="000000" w:fill="FFFFFF"/>
            <w:vAlign w:val="center"/>
            <w:hideMark/>
          </w:tcPr>
          <w:p w:rsidR="009E3284" w:rsidRPr="008B51B3" w:rsidRDefault="009E3284"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Δ/</w:t>
            </w:r>
            <w:proofErr w:type="spellStart"/>
            <w:r w:rsidRPr="008B51B3">
              <w:rPr>
                <w:rFonts w:asciiTheme="minorHAnsi" w:hAnsiTheme="minorHAnsi" w:cstheme="minorHAnsi"/>
                <w:sz w:val="20"/>
                <w:szCs w:val="20"/>
                <w:lang w:val="el-GR"/>
              </w:rPr>
              <w:t>νση</w:t>
            </w:r>
            <w:proofErr w:type="spellEnd"/>
            <w:r w:rsidRPr="008B51B3">
              <w:rPr>
                <w:rFonts w:asciiTheme="minorHAnsi" w:hAnsiTheme="minorHAnsi" w:cstheme="minorHAnsi"/>
                <w:sz w:val="20"/>
                <w:szCs w:val="20"/>
                <w:lang w:val="el-GR"/>
              </w:rPr>
              <w:t xml:space="preserve"> Δ6, Υ.ΠΟ.ΜΕ.ΔΙ.</w:t>
            </w:r>
          </w:p>
        </w:tc>
        <w:tc>
          <w:tcPr>
            <w:tcW w:w="1134" w:type="dxa"/>
            <w:shd w:val="clear" w:color="auto" w:fill="auto"/>
            <w:textDirection w:val="btLr"/>
            <w:vAlign w:val="center"/>
            <w:hideMark/>
          </w:tcPr>
          <w:p w:rsidR="009E3284" w:rsidRPr="008B51B3" w:rsidRDefault="009E3284"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ΚΑΤΑΣΚΕΥΉ</w:t>
            </w:r>
          </w:p>
        </w:tc>
        <w:tc>
          <w:tcPr>
            <w:tcW w:w="851" w:type="dxa"/>
            <w:shd w:val="clear" w:color="auto" w:fill="auto"/>
            <w:textDirection w:val="btLr"/>
            <w:vAlign w:val="center"/>
            <w:hideMark/>
          </w:tcPr>
          <w:p w:rsidR="009E3284" w:rsidRPr="008B51B3" w:rsidRDefault="009E3284"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ΔΕΝ ΕΧΕΙ ΞΕΚΙΝΗΣΕΙ</w:t>
            </w:r>
          </w:p>
        </w:tc>
        <w:tc>
          <w:tcPr>
            <w:tcW w:w="1385" w:type="dxa"/>
            <w:shd w:val="clear" w:color="auto" w:fill="auto"/>
            <w:noWrap/>
            <w:vAlign w:val="center"/>
            <w:hideMark/>
          </w:tcPr>
          <w:p w:rsidR="009E3284" w:rsidRPr="008B51B3" w:rsidRDefault="009E3284" w:rsidP="009E3284">
            <w:pPr>
              <w:spacing w:after="0" w:line="240" w:lineRule="auto"/>
              <w:jc w:val="center"/>
              <w:rPr>
                <w:rFonts w:asciiTheme="minorHAnsi" w:hAnsiTheme="minorHAnsi" w:cstheme="minorHAnsi"/>
                <w:sz w:val="20"/>
                <w:szCs w:val="20"/>
              </w:rPr>
            </w:pPr>
          </w:p>
        </w:tc>
        <w:tc>
          <w:tcPr>
            <w:tcW w:w="1843" w:type="dxa"/>
            <w:shd w:val="clear" w:color="auto" w:fill="auto"/>
            <w:noWrap/>
            <w:vAlign w:val="center"/>
            <w:hideMark/>
          </w:tcPr>
          <w:p w:rsidR="009E3284" w:rsidRPr="008B51B3" w:rsidRDefault="009E3284"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ΔΕΝ ΕΧΕΙ ΚΑΘΟΡΙΣΤΕΙ</w:t>
            </w:r>
          </w:p>
        </w:tc>
        <w:tc>
          <w:tcPr>
            <w:tcW w:w="3265" w:type="dxa"/>
            <w:shd w:val="clear" w:color="auto" w:fill="auto"/>
            <w:vAlign w:val="center"/>
          </w:tcPr>
          <w:p w:rsidR="009E3284" w:rsidRPr="008B51B3" w:rsidRDefault="009E3284"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 xml:space="preserve">Ο </w:t>
            </w:r>
            <w:proofErr w:type="spellStart"/>
            <w:r w:rsidRPr="008B51B3">
              <w:rPr>
                <w:rFonts w:asciiTheme="minorHAnsi" w:hAnsiTheme="minorHAnsi" w:cstheme="minorHAnsi"/>
                <w:sz w:val="20"/>
                <w:szCs w:val="20"/>
                <w:lang w:val="el-GR"/>
              </w:rPr>
              <w:t>προεκτιμώμενος</w:t>
            </w:r>
            <w:proofErr w:type="spellEnd"/>
            <w:r w:rsidRPr="008B51B3">
              <w:rPr>
                <w:rFonts w:asciiTheme="minorHAnsi" w:hAnsiTheme="minorHAnsi" w:cstheme="minorHAnsi"/>
                <w:sz w:val="20"/>
                <w:szCs w:val="20"/>
                <w:lang w:val="el-GR"/>
              </w:rPr>
              <w:t xml:space="preserve">  </w:t>
            </w:r>
            <w:r w:rsidR="008B51B3" w:rsidRPr="008B51B3">
              <w:rPr>
                <w:rFonts w:asciiTheme="minorHAnsi" w:hAnsiTheme="minorHAnsi" w:cstheme="minorHAnsi"/>
                <w:sz w:val="20"/>
                <w:szCs w:val="20"/>
                <w:lang w:val="el-GR"/>
              </w:rPr>
              <w:t>προϋπολογισμός</w:t>
            </w:r>
            <w:r w:rsidRPr="008B51B3">
              <w:rPr>
                <w:rFonts w:asciiTheme="minorHAnsi" w:hAnsiTheme="minorHAnsi" w:cstheme="minorHAnsi"/>
                <w:sz w:val="20"/>
                <w:szCs w:val="20"/>
                <w:lang w:val="el-GR"/>
              </w:rPr>
              <w:t xml:space="preserve"> στο πλαίσιο του ΣΔ εκτιμήθηκε σε  138 </w:t>
            </w:r>
            <w:r w:rsidRPr="008B51B3">
              <w:rPr>
                <w:rFonts w:asciiTheme="minorHAnsi" w:hAnsiTheme="minorHAnsi" w:cstheme="minorHAnsi"/>
                <w:sz w:val="20"/>
                <w:szCs w:val="20"/>
              </w:rPr>
              <w:t>M</w:t>
            </w:r>
            <w:r w:rsidRPr="008B51B3">
              <w:rPr>
                <w:rFonts w:asciiTheme="minorHAnsi" w:hAnsiTheme="minorHAnsi" w:cstheme="minorHAnsi"/>
                <w:sz w:val="20"/>
                <w:szCs w:val="20"/>
                <w:lang w:val="el-GR"/>
              </w:rPr>
              <w:t xml:space="preserve">€. Ο </w:t>
            </w:r>
            <w:r w:rsidR="008B51B3" w:rsidRPr="008B51B3">
              <w:rPr>
                <w:rFonts w:asciiTheme="minorHAnsi" w:hAnsiTheme="minorHAnsi" w:cstheme="minorHAnsi"/>
                <w:sz w:val="20"/>
                <w:szCs w:val="20"/>
                <w:lang w:val="el-GR"/>
              </w:rPr>
              <w:t>προϋπολογισμός</w:t>
            </w:r>
            <w:r w:rsidRPr="008B51B3">
              <w:rPr>
                <w:rFonts w:asciiTheme="minorHAnsi" w:hAnsiTheme="minorHAnsi" w:cstheme="minorHAnsi"/>
                <w:sz w:val="20"/>
                <w:szCs w:val="20"/>
                <w:lang w:val="el-GR"/>
              </w:rPr>
              <w:t xml:space="preserve"> αυτό</w:t>
            </w:r>
            <w:r w:rsidR="008B51B3">
              <w:rPr>
                <w:rFonts w:asciiTheme="minorHAnsi" w:hAnsiTheme="minorHAnsi" w:cstheme="minorHAnsi"/>
                <w:sz w:val="20"/>
                <w:szCs w:val="20"/>
                <w:lang w:val="el-GR"/>
              </w:rPr>
              <w:t>ς</w:t>
            </w:r>
            <w:r w:rsidRPr="008B51B3">
              <w:rPr>
                <w:rFonts w:asciiTheme="minorHAnsi" w:hAnsiTheme="minorHAnsi" w:cstheme="minorHAnsi"/>
                <w:sz w:val="20"/>
                <w:szCs w:val="20"/>
                <w:lang w:val="el-GR"/>
              </w:rPr>
              <w:t xml:space="preserve"> θα </w:t>
            </w:r>
            <w:r w:rsidR="008B51B3" w:rsidRPr="008B51B3">
              <w:rPr>
                <w:rFonts w:asciiTheme="minorHAnsi" w:hAnsiTheme="minorHAnsi" w:cstheme="minorHAnsi"/>
                <w:sz w:val="20"/>
                <w:szCs w:val="20"/>
                <w:lang w:val="el-GR"/>
              </w:rPr>
              <w:t>συγκεκριμενοποιηθεί</w:t>
            </w:r>
            <w:r w:rsidRPr="008B51B3">
              <w:rPr>
                <w:rFonts w:asciiTheme="minorHAnsi" w:hAnsiTheme="minorHAnsi" w:cstheme="minorHAnsi"/>
                <w:sz w:val="20"/>
                <w:szCs w:val="20"/>
                <w:lang w:val="el-GR"/>
              </w:rPr>
              <w:t xml:space="preserve"> με την ολοκλήρωση των απαραίτητων μελετών</w:t>
            </w:r>
          </w:p>
        </w:tc>
      </w:tr>
      <w:tr w:rsidR="006D7690" w:rsidRPr="009E3284"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WD05S270</w:t>
            </w:r>
          </w:p>
        </w:tc>
        <w:tc>
          <w:tcPr>
            <w:tcW w:w="156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rPr>
            </w:pPr>
            <w:proofErr w:type="spellStart"/>
            <w:r w:rsidRPr="008B51B3">
              <w:rPr>
                <w:rFonts w:asciiTheme="minorHAnsi" w:hAnsiTheme="minorHAnsi" w:cstheme="minorHAnsi"/>
                <w:sz w:val="20"/>
                <w:szCs w:val="20"/>
              </w:rPr>
              <w:t>Εκ</w:t>
            </w:r>
            <w:proofErr w:type="spellEnd"/>
            <w:r w:rsidRPr="008B51B3">
              <w:rPr>
                <w:rFonts w:asciiTheme="minorHAnsi" w:hAnsiTheme="minorHAnsi" w:cstheme="minorHAnsi"/>
                <w:sz w:val="20"/>
                <w:szCs w:val="20"/>
              </w:rPr>
              <w:t xml:space="preserve">παιδευτικά </w:t>
            </w:r>
            <w:proofErr w:type="spellStart"/>
            <w:r w:rsidRPr="008B51B3">
              <w:rPr>
                <w:rFonts w:asciiTheme="minorHAnsi" w:hAnsiTheme="minorHAnsi" w:cstheme="minorHAnsi"/>
                <w:sz w:val="20"/>
                <w:szCs w:val="20"/>
              </w:rPr>
              <w:t>μέτρ</w:t>
            </w:r>
            <w:proofErr w:type="spellEnd"/>
            <w:r w:rsidRPr="008B51B3">
              <w:rPr>
                <w:rFonts w:asciiTheme="minorHAnsi" w:hAnsiTheme="minorHAnsi" w:cstheme="minorHAnsi"/>
                <w:sz w:val="20"/>
                <w:szCs w:val="20"/>
              </w:rPr>
              <w:t>α</w:t>
            </w:r>
          </w:p>
        </w:tc>
        <w:tc>
          <w:tcPr>
            <w:tcW w:w="252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Ενημέρωση και ευαισθητοποίηση του κοινού σε θέματα νερού</w:t>
            </w:r>
          </w:p>
        </w:tc>
        <w:tc>
          <w:tcPr>
            <w:tcW w:w="599" w:type="dxa"/>
            <w:shd w:val="clear" w:color="000000" w:fill="FFFFFF"/>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ΒΡΑΧ</w:t>
            </w:r>
          </w:p>
        </w:tc>
        <w:tc>
          <w:tcPr>
            <w:tcW w:w="1842"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ΥΠΕΚΑ (ΕΓΥ) / ΥΠΑΑΤ / ΑΠΟΚΕΝΤΡΩΜΕΝΗ ΔΙΟΙΚΗΣΗ (Δ/ΝΣΗ ΥΔΑΤΩΝ)</w:t>
            </w:r>
          </w:p>
        </w:tc>
        <w:tc>
          <w:tcPr>
            <w:tcW w:w="1134"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ΔΙΟΙΚΗΤΙΚΗ ΠΡΑΞΗ</w:t>
            </w:r>
          </w:p>
        </w:tc>
        <w:tc>
          <w:tcPr>
            <w:tcW w:w="851"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ΣΕ ΕΞΕΛΙΞΗ</w:t>
            </w:r>
          </w:p>
        </w:tc>
        <w:tc>
          <w:tcPr>
            <w:tcW w:w="1385"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15</w:t>
            </w:r>
            <w:r w:rsidR="008B51B3">
              <w:rPr>
                <w:rFonts w:asciiTheme="minorHAnsi" w:hAnsiTheme="minorHAnsi" w:cstheme="minorHAnsi"/>
                <w:sz w:val="20"/>
                <w:szCs w:val="20"/>
                <w:lang w:val="el-GR"/>
              </w:rPr>
              <w:t>.</w:t>
            </w:r>
            <w:r w:rsidRPr="008B51B3">
              <w:rPr>
                <w:rFonts w:asciiTheme="minorHAnsi" w:hAnsiTheme="minorHAnsi" w:cstheme="minorHAnsi"/>
                <w:sz w:val="20"/>
                <w:szCs w:val="20"/>
              </w:rPr>
              <w:t>000</w:t>
            </w:r>
          </w:p>
        </w:tc>
        <w:tc>
          <w:tcPr>
            <w:tcW w:w="1843" w:type="dxa"/>
            <w:shd w:val="clear" w:color="auto" w:fill="auto"/>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ΠΕΠ 2014-2020/ΕΠΠΕΡΑΑ 2014-2020/ΠΑΑ 2014-2020</w:t>
            </w:r>
          </w:p>
        </w:tc>
        <w:tc>
          <w:tcPr>
            <w:tcW w:w="3265" w:type="dxa"/>
            <w:shd w:val="clear" w:color="auto" w:fill="auto"/>
            <w:vAlign w:val="center"/>
            <w:hideMark/>
          </w:tcPr>
          <w:p w:rsidR="006D7690" w:rsidRPr="008B51B3" w:rsidRDefault="008B51B3"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lang w:val="el-GR"/>
              </w:rPr>
              <w:t>Έχει</w:t>
            </w:r>
            <w:r w:rsidR="006D7690" w:rsidRPr="008B51B3">
              <w:rPr>
                <w:rFonts w:asciiTheme="minorHAnsi" w:hAnsiTheme="minorHAnsi" w:cstheme="minorHAnsi"/>
                <w:sz w:val="20"/>
                <w:szCs w:val="20"/>
                <w:lang w:val="el-GR"/>
              </w:rPr>
              <w:t xml:space="preserve"> ξεκινήσει η εσωτερική </w:t>
            </w:r>
            <w:r w:rsidRPr="008B51B3">
              <w:rPr>
                <w:rFonts w:asciiTheme="minorHAnsi" w:hAnsiTheme="minorHAnsi" w:cstheme="minorHAnsi"/>
                <w:sz w:val="20"/>
                <w:szCs w:val="20"/>
                <w:lang w:val="el-GR"/>
              </w:rPr>
              <w:t>διαβούλευση</w:t>
            </w:r>
            <w:r w:rsidR="006D7690" w:rsidRPr="008B51B3">
              <w:rPr>
                <w:rFonts w:asciiTheme="minorHAnsi" w:hAnsiTheme="minorHAnsi" w:cstheme="minorHAnsi"/>
                <w:sz w:val="20"/>
                <w:szCs w:val="20"/>
                <w:lang w:val="el-GR"/>
              </w:rPr>
              <w:t xml:space="preserve"> </w:t>
            </w:r>
            <w:r w:rsidRPr="008B51B3">
              <w:rPr>
                <w:rFonts w:asciiTheme="minorHAnsi" w:hAnsiTheme="minorHAnsi" w:cstheme="minorHAnsi"/>
                <w:sz w:val="20"/>
                <w:szCs w:val="20"/>
                <w:lang w:val="el-GR"/>
              </w:rPr>
              <w:t>μεταξύ</w:t>
            </w:r>
            <w:r w:rsidR="006D7690" w:rsidRPr="008B51B3">
              <w:rPr>
                <w:rFonts w:asciiTheme="minorHAnsi" w:hAnsiTheme="minorHAnsi" w:cstheme="minorHAnsi"/>
                <w:sz w:val="20"/>
                <w:szCs w:val="20"/>
                <w:lang w:val="el-GR"/>
              </w:rPr>
              <w:t xml:space="preserve"> των συναρμοδίων στο </w:t>
            </w:r>
            <w:r w:rsidRPr="008B51B3">
              <w:rPr>
                <w:rFonts w:asciiTheme="minorHAnsi" w:hAnsiTheme="minorHAnsi" w:cstheme="minorHAnsi"/>
                <w:sz w:val="20"/>
                <w:szCs w:val="20"/>
                <w:lang w:val="el-GR"/>
              </w:rPr>
              <w:t>Πλαίσιο</w:t>
            </w:r>
            <w:r w:rsidR="006D7690" w:rsidRPr="008B51B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6D7690" w:rsidRPr="008B51B3">
              <w:rPr>
                <w:rFonts w:asciiTheme="minorHAnsi" w:hAnsiTheme="minorHAnsi" w:cstheme="minorHAnsi"/>
                <w:sz w:val="20"/>
                <w:szCs w:val="20"/>
              </w:rPr>
              <w:t>Το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εκτιμώμενο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κόστος</w:t>
            </w:r>
            <w:proofErr w:type="spellEnd"/>
            <w:r w:rsidR="006D7690" w:rsidRPr="008B51B3">
              <w:rPr>
                <w:rFonts w:asciiTheme="minorHAnsi" w:hAnsiTheme="minorHAnsi" w:cstheme="minorHAnsi"/>
                <w:sz w:val="20"/>
                <w:szCs w:val="20"/>
              </w:rPr>
              <w:t xml:space="preserve"> π</w:t>
            </w:r>
            <w:proofErr w:type="spellStart"/>
            <w:r w:rsidR="006D7690" w:rsidRPr="008B51B3">
              <w:rPr>
                <w:rFonts w:asciiTheme="minorHAnsi" w:hAnsiTheme="minorHAnsi" w:cstheme="minorHAnsi"/>
                <w:sz w:val="20"/>
                <w:szCs w:val="20"/>
              </w:rPr>
              <w:t>ου</w:t>
            </w:r>
            <w:proofErr w:type="spellEnd"/>
            <w:r w:rsidR="006D7690" w:rsidRPr="008B51B3">
              <w:rPr>
                <w:rFonts w:asciiTheme="minorHAnsi" w:hAnsiTheme="minorHAnsi" w:cstheme="minorHAnsi"/>
                <w:sz w:val="20"/>
                <w:szCs w:val="20"/>
              </w:rPr>
              <w:t xml:space="preserve"> ανα</w:t>
            </w:r>
            <w:proofErr w:type="spellStart"/>
            <w:r w:rsidR="006D7690" w:rsidRPr="008B51B3">
              <w:rPr>
                <w:rFonts w:asciiTheme="minorHAnsi" w:hAnsiTheme="minorHAnsi" w:cstheme="minorHAnsi"/>
                <w:sz w:val="20"/>
                <w:szCs w:val="20"/>
              </w:rPr>
              <w:t>φέρετ</w:t>
            </w:r>
            <w:proofErr w:type="spellEnd"/>
            <w:r w:rsidR="006D7690" w:rsidRPr="008B51B3">
              <w:rPr>
                <w:rFonts w:asciiTheme="minorHAnsi" w:hAnsiTheme="minorHAnsi" w:cstheme="minorHAnsi"/>
                <w:sz w:val="20"/>
                <w:szCs w:val="20"/>
              </w:rPr>
              <w:t>αι α</w:t>
            </w:r>
            <w:proofErr w:type="spellStart"/>
            <w:r w:rsidR="006D7690" w:rsidRPr="008B51B3">
              <w:rPr>
                <w:rFonts w:asciiTheme="minorHAnsi" w:hAnsiTheme="minorHAnsi" w:cstheme="minorHAnsi"/>
                <w:sz w:val="20"/>
                <w:szCs w:val="20"/>
              </w:rPr>
              <w:t>φορά</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το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ετήσιο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κόστος</w:t>
            </w:r>
            <w:proofErr w:type="spellEnd"/>
          </w:p>
        </w:tc>
      </w:tr>
      <w:tr w:rsidR="006D7690" w:rsidRPr="009E3284" w:rsidTr="00EE1445">
        <w:trPr>
          <w:cantSplit/>
          <w:trHeight w:val="1134"/>
          <w:jc w:val="center"/>
        </w:trPr>
        <w:tc>
          <w:tcPr>
            <w:tcW w:w="310" w:type="dxa"/>
            <w:shd w:val="clear" w:color="auto" w:fill="auto"/>
            <w:noWrap/>
            <w:textDirection w:val="btLr"/>
            <w:vAlign w:val="center"/>
            <w:hideMark/>
          </w:tcPr>
          <w:p w:rsidR="006D7690" w:rsidRPr="009E3284" w:rsidRDefault="006D7690"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WD05S280</w:t>
            </w:r>
          </w:p>
        </w:tc>
        <w:tc>
          <w:tcPr>
            <w:tcW w:w="156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rPr>
            </w:pPr>
            <w:proofErr w:type="spellStart"/>
            <w:r w:rsidRPr="008B51B3">
              <w:rPr>
                <w:rFonts w:asciiTheme="minorHAnsi" w:hAnsiTheme="minorHAnsi" w:cstheme="minorHAnsi"/>
                <w:sz w:val="20"/>
                <w:szCs w:val="20"/>
              </w:rPr>
              <w:t>Εκ</w:t>
            </w:r>
            <w:proofErr w:type="spellEnd"/>
            <w:r w:rsidRPr="008B51B3">
              <w:rPr>
                <w:rFonts w:asciiTheme="minorHAnsi" w:hAnsiTheme="minorHAnsi" w:cstheme="minorHAnsi"/>
                <w:sz w:val="20"/>
                <w:szCs w:val="20"/>
              </w:rPr>
              <w:t xml:space="preserve">παιδευτικά </w:t>
            </w:r>
            <w:proofErr w:type="spellStart"/>
            <w:r w:rsidRPr="008B51B3">
              <w:rPr>
                <w:rFonts w:asciiTheme="minorHAnsi" w:hAnsiTheme="minorHAnsi" w:cstheme="minorHAnsi"/>
                <w:sz w:val="20"/>
                <w:szCs w:val="20"/>
              </w:rPr>
              <w:t>μέτρ</w:t>
            </w:r>
            <w:proofErr w:type="spellEnd"/>
            <w:r w:rsidRPr="008B51B3">
              <w:rPr>
                <w:rFonts w:asciiTheme="minorHAnsi" w:hAnsiTheme="minorHAnsi" w:cstheme="minorHAnsi"/>
                <w:sz w:val="20"/>
                <w:szCs w:val="20"/>
              </w:rPr>
              <w:t>α</w:t>
            </w:r>
          </w:p>
        </w:tc>
        <w:tc>
          <w:tcPr>
            <w:tcW w:w="2520"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lang w:val="el-GR"/>
              </w:rPr>
            </w:pPr>
            <w:r w:rsidRPr="008B51B3">
              <w:rPr>
                <w:rFonts w:asciiTheme="minorHAnsi" w:hAnsiTheme="minorHAnsi" w:cstheme="minorHAnsi"/>
                <w:sz w:val="20"/>
                <w:szCs w:val="20"/>
                <w:lang w:val="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599" w:type="dxa"/>
            <w:shd w:val="clear" w:color="000000" w:fill="FFFFFF"/>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ΒΡΑΧ</w:t>
            </w:r>
          </w:p>
        </w:tc>
        <w:tc>
          <w:tcPr>
            <w:tcW w:w="1842" w:type="dxa"/>
            <w:shd w:val="clear" w:color="000000" w:fill="FFFFFF"/>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ΥΠΑΑΤ /ΠΕΡΙΦΕΡΕΙΑ</w:t>
            </w:r>
          </w:p>
        </w:tc>
        <w:tc>
          <w:tcPr>
            <w:tcW w:w="1134" w:type="dxa"/>
            <w:shd w:val="clear" w:color="auto" w:fill="auto"/>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ΔΙΟΚΗΤΙΚΗ ΠΡΑΞΗ / ΜΕΛΕΤΕΣ ΕΡΕΥΝΕΣ</w:t>
            </w:r>
          </w:p>
        </w:tc>
        <w:tc>
          <w:tcPr>
            <w:tcW w:w="851" w:type="dxa"/>
            <w:shd w:val="clear" w:color="auto" w:fill="auto"/>
            <w:noWrap/>
            <w:textDirection w:val="btLr"/>
            <w:vAlign w:val="center"/>
            <w:hideMark/>
          </w:tcPr>
          <w:p w:rsidR="006D7690" w:rsidRPr="008B51B3" w:rsidRDefault="006D7690" w:rsidP="009E3284">
            <w:pPr>
              <w:spacing w:after="0" w:line="240" w:lineRule="auto"/>
              <w:ind w:left="113" w:right="113"/>
              <w:jc w:val="center"/>
              <w:rPr>
                <w:rFonts w:asciiTheme="minorHAnsi" w:hAnsiTheme="minorHAnsi" w:cstheme="minorHAnsi"/>
                <w:sz w:val="20"/>
                <w:szCs w:val="20"/>
              </w:rPr>
            </w:pPr>
            <w:r w:rsidRPr="008B51B3">
              <w:rPr>
                <w:rFonts w:asciiTheme="minorHAnsi" w:hAnsiTheme="minorHAnsi" w:cstheme="minorHAnsi"/>
                <w:sz w:val="20"/>
                <w:szCs w:val="20"/>
              </w:rPr>
              <w:t>ΣΕ ΕΞΕΛΙΞΗ</w:t>
            </w:r>
          </w:p>
        </w:tc>
        <w:tc>
          <w:tcPr>
            <w:tcW w:w="1385"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15</w:t>
            </w:r>
            <w:r w:rsidR="008B51B3">
              <w:rPr>
                <w:rFonts w:asciiTheme="minorHAnsi" w:hAnsiTheme="minorHAnsi" w:cstheme="minorHAnsi"/>
                <w:sz w:val="20"/>
                <w:szCs w:val="20"/>
                <w:lang w:val="el-GR"/>
              </w:rPr>
              <w:t>.</w:t>
            </w:r>
            <w:r w:rsidRPr="008B51B3">
              <w:rPr>
                <w:rFonts w:asciiTheme="minorHAnsi" w:hAnsiTheme="minorHAnsi" w:cstheme="minorHAnsi"/>
                <w:sz w:val="20"/>
                <w:szCs w:val="20"/>
              </w:rPr>
              <w:t>000</w:t>
            </w:r>
          </w:p>
        </w:tc>
        <w:tc>
          <w:tcPr>
            <w:tcW w:w="1843" w:type="dxa"/>
            <w:shd w:val="clear" w:color="auto" w:fill="auto"/>
            <w:noWrap/>
            <w:vAlign w:val="center"/>
            <w:hideMark/>
          </w:tcPr>
          <w:p w:rsidR="006D7690" w:rsidRPr="008B51B3" w:rsidRDefault="006D7690"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rPr>
              <w:t>ΠΕΠ 2014-2020/ΕΠΠΕΡΑΑ 2014-2020/ΠΑΑ 2014-2020</w:t>
            </w:r>
          </w:p>
        </w:tc>
        <w:tc>
          <w:tcPr>
            <w:tcW w:w="3265" w:type="dxa"/>
            <w:shd w:val="clear" w:color="auto" w:fill="auto"/>
            <w:vAlign w:val="center"/>
            <w:hideMark/>
          </w:tcPr>
          <w:p w:rsidR="006D7690" w:rsidRPr="008B51B3" w:rsidRDefault="008B51B3" w:rsidP="009E3284">
            <w:pPr>
              <w:spacing w:after="0" w:line="240" w:lineRule="auto"/>
              <w:jc w:val="center"/>
              <w:rPr>
                <w:rFonts w:asciiTheme="minorHAnsi" w:hAnsiTheme="minorHAnsi" w:cstheme="minorHAnsi"/>
                <w:sz w:val="20"/>
                <w:szCs w:val="20"/>
              </w:rPr>
            </w:pPr>
            <w:r w:rsidRPr="008B51B3">
              <w:rPr>
                <w:rFonts w:asciiTheme="minorHAnsi" w:hAnsiTheme="minorHAnsi" w:cstheme="minorHAnsi"/>
                <w:sz w:val="20"/>
                <w:szCs w:val="20"/>
                <w:lang w:val="el-GR"/>
              </w:rPr>
              <w:t>Έχει</w:t>
            </w:r>
            <w:r w:rsidR="006D7690" w:rsidRPr="008B51B3">
              <w:rPr>
                <w:rFonts w:asciiTheme="minorHAnsi" w:hAnsiTheme="minorHAnsi" w:cstheme="minorHAnsi"/>
                <w:sz w:val="20"/>
                <w:szCs w:val="20"/>
                <w:lang w:val="el-GR"/>
              </w:rPr>
              <w:t xml:space="preserve"> ξεκινήσει η εσωτερική </w:t>
            </w:r>
            <w:r w:rsidRPr="008B51B3">
              <w:rPr>
                <w:rFonts w:asciiTheme="minorHAnsi" w:hAnsiTheme="minorHAnsi" w:cstheme="minorHAnsi"/>
                <w:sz w:val="20"/>
                <w:szCs w:val="20"/>
                <w:lang w:val="el-GR"/>
              </w:rPr>
              <w:t>διαβούλευση</w:t>
            </w:r>
            <w:r w:rsidR="006D7690" w:rsidRPr="008B51B3">
              <w:rPr>
                <w:rFonts w:asciiTheme="minorHAnsi" w:hAnsiTheme="minorHAnsi" w:cstheme="minorHAnsi"/>
                <w:sz w:val="20"/>
                <w:szCs w:val="20"/>
                <w:lang w:val="el-GR"/>
              </w:rPr>
              <w:t xml:space="preserve"> </w:t>
            </w:r>
            <w:r w:rsidRPr="008B51B3">
              <w:rPr>
                <w:rFonts w:asciiTheme="minorHAnsi" w:hAnsiTheme="minorHAnsi" w:cstheme="minorHAnsi"/>
                <w:sz w:val="20"/>
                <w:szCs w:val="20"/>
                <w:lang w:val="el-GR"/>
              </w:rPr>
              <w:t>μεταξύ</w:t>
            </w:r>
            <w:r w:rsidR="006D7690" w:rsidRPr="008B51B3">
              <w:rPr>
                <w:rFonts w:asciiTheme="minorHAnsi" w:hAnsiTheme="minorHAnsi" w:cstheme="minorHAnsi"/>
                <w:sz w:val="20"/>
                <w:szCs w:val="20"/>
                <w:lang w:val="el-GR"/>
              </w:rPr>
              <w:t xml:space="preserve"> των συναρμοδίων στο </w:t>
            </w:r>
            <w:r w:rsidRPr="008B51B3">
              <w:rPr>
                <w:rFonts w:asciiTheme="minorHAnsi" w:hAnsiTheme="minorHAnsi" w:cstheme="minorHAnsi"/>
                <w:sz w:val="20"/>
                <w:szCs w:val="20"/>
                <w:lang w:val="el-GR"/>
              </w:rPr>
              <w:t>Πλαίσιο</w:t>
            </w:r>
            <w:r w:rsidR="006D7690" w:rsidRPr="008B51B3">
              <w:rPr>
                <w:rFonts w:asciiTheme="minorHAnsi" w:hAnsiTheme="minorHAnsi" w:cstheme="minorHAnsi"/>
                <w:sz w:val="20"/>
                <w:szCs w:val="20"/>
                <w:lang w:val="el-GR"/>
              </w:rPr>
              <w:t xml:space="preserve"> της Ομάδας Εργασίας Εφαρμογής των Μέτρων  για τον προσδιορισμό του προγράμματος. </w:t>
            </w:r>
            <w:proofErr w:type="spellStart"/>
            <w:r w:rsidR="006D7690" w:rsidRPr="008B51B3">
              <w:rPr>
                <w:rFonts w:asciiTheme="minorHAnsi" w:hAnsiTheme="minorHAnsi" w:cstheme="minorHAnsi"/>
                <w:sz w:val="20"/>
                <w:szCs w:val="20"/>
              </w:rPr>
              <w:t>Το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εκτιμώμενο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κόστος</w:t>
            </w:r>
            <w:proofErr w:type="spellEnd"/>
            <w:r w:rsidR="006D7690" w:rsidRPr="008B51B3">
              <w:rPr>
                <w:rFonts w:asciiTheme="minorHAnsi" w:hAnsiTheme="minorHAnsi" w:cstheme="minorHAnsi"/>
                <w:sz w:val="20"/>
                <w:szCs w:val="20"/>
              </w:rPr>
              <w:t xml:space="preserve"> π</w:t>
            </w:r>
            <w:proofErr w:type="spellStart"/>
            <w:r w:rsidR="006D7690" w:rsidRPr="008B51B3">
              <w:rPr>
                <w:rFonts w:asciiTheme="minorHAnsi" w:hAnsiTheme="minorHAnsi" w:cstheme="minorHAnsi"/>
                <w:sz w:val="20"/>
                <w:szCs w:val="20"/>
              </w:rPr>
              <w:t>ου</w:t>
            </w:r>
            <w:proofErr w:type="spellEnd"/>
            <w:r w:rsidR="006D7690" w:rsidRPr="008B51B3">
              <w:rPr>
                <w:rFonts w:asciiTheme="minorHAnsi" w:hAnsiTheme="minorHAnsi" w:cstheme="minorHAnsi"/>
                <w:sz w:val="20"/>
                <w:szCs w:val="20"/>
              </w:rPr>
              <w:t xml:space="preserve"> ανα</w:t>
            </w:r>
            <w:proofErr w:type="spellStart"/>
            <w:r w:rsidR="006D7690" w:rsidRPr="008B51B3">
              <w:rPr>
                <w:rFonts w:asciiTheme="minorHAnsi" w:hAnsiTheme="minorHAnsi" w:cstheme="minorHAnsi"/>
                <w:sz w:val="20"/>
                <w:szCs w:val="20"/>
              </w:rPr>
              <w:t>φέρετ</w:t>
            </w:r>
            <w:proofErr w:type="spellEnd"/>
            <w:r w:rsidR="006D7690" w:rsidRPr="008B51B3">
              <w:rPr>
                <w:rFonts w:asciiTheme="minorHAnsi" w:hAnsiTheme="minorHAnsi" w:cstheme="minorHAnsi"/>
                <w:sz w:val="20"/>
                <w:szCs w:val="20"/>
              </w:rPr>
              <w:t>αι α</w:t>
            </w:r>
            <w:proofErr w:type="spellStart"/>
            <w:r w:rsidR="006D7690" w:rsidRPr="008B51B3">
              <w:rPr>
                <w:rFonts w:asciiTheme="minorHAnsi" w:hAnsiTheme="minorHAnsi" w:cstheme="minorHAnsi"/>
                <w:sz w:val="20"/>
                <w:szCs w:val="20"/>
              </w:rPr>
              <w:t>φορά</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το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ετήσιο</w:t>
            </w:r>
            <w:proofErr w:type="spellEnd"/>
            <w:r w:rsidR="006D7690" w:rsidRPr="008B51B3">
              <w:rPr>
                <w:rFonts w:asciiTheme="minorHAnsi" w:hAnsiTheme="minorHAnsi" w:cstheme="minorHAnsi"/>
                <w:sz w:val="20"/>
                <w:szCs w:val="20"/>
              </w:rPr>
              <w:t xml:space="preserve"> </w:t>
            </w:r>
            <w:proofErr w:type="spellStart"/>
            <w:r w:rsidR="006D7690" w:rsidRPr="008B51B3">
              <w:rPr>
                <w:rFonts w:asciiTheme="minorHAnsi" w:hAnsiTheme="minorHAnsi" w:cstheme="minorHAnsi"/>
                <w:sz w:val="20"/>
                <w:szCs w:val="20"/>
              </w:rPr>
              <w:t>κόστος</w:t>
            </w:r>
            <w:proofErr w:type="spellEnd"/>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WD05S290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Έργα έρευνας, ανάπτυξης και επίδειξης</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Ίδρυση και Οργάνωση πρότυπων Αγροκτημάτων (Επιδεικτικά αγροκτήματα)</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Περιφερειακές Υπηρεσίες Αγροτικής Οικονομίας και Κτηνιατρικής</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ΥΠΗΡΕΣΙΕΣ - ΣΥΜΒΟΥΛΕΥΤΙΚΕΣ ΔΡΑΣΕΙΣ</w:t>
            </w:r>
          </w:p>
        </w:tc>
        <w:tc>
          <w:tcPr>
            <w:tcW w:w="851"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ΔΕΝ ΕΧΕΙ ΞΕΚΙΝΗΣΕΙ</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Θα διευκρινιστεί με τον καθορισμό των όρων λειτουργίας και των απαιτήσεων των μονάδων</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ΠΑΑ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Στο πλαίσιο της Ομάδας Εργασίας Εφαρμογής των Μέτρων θα καθοριστούν οι σχετικοί όροι και οι απαραίτητες δράσεις για την υλοποίηση του μέτρου σύμφωνα με τον προγραμματισμό</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WD05S300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Έργα έρευνας, ανάπτυξης και επίδειξης</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Εκτίμηση της </w:t>
            </w:r>
            <w:proofErr w:type="spellStart"/>
            <w:r w:rsidRPr="009E3284">
              <w:rPr>
                <w:rFonts w:asciiTheme="minorHAnsi" w:eastAsia="Times New Roman" w:hAnsiTheme="minorHAnsi" w:cstheme="minorHAnsi"/>
                <w:color w:val="000000"/>
                <w:sz w:val="20"/>
                <w:szCs w:val="20"/>
                <w:lang w:val="el-GR" w:eastAsia="el-GR"/>
              </w:rPr>
              <w:t>οικοχωρητικότητας</w:t>
            </w:r>
            <w:proofErr w:type="spellEnd"/>
            <w:r w:rsidRPr="009E3284">
              <w:rPr>
                <w:rFonts w:asciiTheme="minorHAnsi" w:eastAsia="Times New Roman" w:hAnsiTheme="minorHAnsi" w:cstheme="minorHAnsi"/>
                <w:color w:val="000000"/>
                <w:sz w:val="20"/>
                <w:szCs w:val="20"/>
                <w:lang w:val="el-GR" w:eastAsia="el-GR"/>
              </w:rPr>
              <w:t xml:space="preserve"> του ποταμού Λούρου ως προς τη </w:t>
            </w:r>
            <w:proofErr w:type="spellStart"/>
            <w:r w:rsidRPr="009E3284">
              <w:rPr>
                <w:rFonts w:asciiTheme="minorHAnsi" w:eastAsia="Times New Roman" w:hAnsiTheme="minorHAnsi" w:cstheme="minorHAnsi"/>
                <w:color w:val="000000"/>
                <w:sz w:val="20"/>
                <w:szCs w:val="20"/>
                <w:lang w:val="el-GR" w:eastAsia="el-GR"/>
              </w:rPr>
              <w:t>χωροθέτηση</w:t>
            </w:r>
            <w:proofErr w:type="spellEnd"/>
            <w:r w:rsidRPr="009E3284">
              <w:rPr>
                <w:rFonts w:asciiTheme="minorHAnsi" w:eastAsia="Times New Roman" w:hAnsiTheme="minorHAnsi" w:cstheme="minorHAnsi"/>
                <w:color w:val="000000"/>
                <w:sz w:val="20"/>
                <w:szCs w:val="20"/>
                <w:lang w:val="el-GR" w:eastAsia="el-GR"/>
              </w:rPr>
              <w:t xml:space="preserve"> μονάδων </w:t>
            </w:r>
            <w:proofErr w:type="spellStart"/>
            <w:r w:rsidRPr="009E3284">
              <w:rPr>
                <w:rFonts w:asciiTheme="minorHAnsi" w:eastAsia="Times New Roman" w:hAnsiTheme="minorHAnsi" w:cstheme="minorHAnsi"/>
                <w:color w:val="000000"/>
                <w:sz w:val="20"/>
                <w:szCs w:val="20"/>
                <w:lang w:val="el-GR" w:eastAsia="el-GR"/>
              </w:rPr>
              <w:t>πεστροφοκαλλιέργειας</w:t>
            </w:r>
            <w:proofErr w:type="spellEnd"/>
            <w:r w:rsidRPr="009E3284">
              <w:rPr>
                <w:rFonts w:asciiTheme="minorHAnsi" w:eastAsia="Times New Roman" w:hAnsiTheme="minorHAnsi" w:cstheme="minorHAnsi"/>
                <w:color w:val="000000"/>
                <w:sz w:val="20"/>
                <w:szCs w:val="20"/>
                <w:lang w:val="el-GR" w:eastAsia="el-GR"/>
              </w:rPr>
              <w:t>.</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ΜΑΚΡ</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Φ.Δ. Υγροτόπων Αμβρακικού ή</w:t>
            </w:r>
            <w:r w:rsidRPr="009E3284">
              <w:rPr>
                <w:rFonts w:asciiTheme="minorHAnsi" w:eastAsia="Times New Roman" w:hAnsiTheme="minorHAnsi" w:cstheme="minorHAnsi"/>
                <w:sz w:val="20"/>
                <w:szCs w:val="20"/>
                <w:lang w:val="el-GR" w:eastAsia="el-GR"/>
              </w:rPr>
              <w:br/>
              <w:t>Αποκεντρωμένη Διοίκηση Δυτικής Μακεδονίας και Ηπείρου / Διεύθυνση Υδάτων Ηπείρου ή</w:t>
            </w:r>
            <w:r w:rsidRPr="009E3284">
              <w:rPr>
                <w:rFonts w:asciiTheme="minorHAnsi" w:eastAsia="Times New Roman" w:hAnsiTheme="minorHAnsi" w:cstheme="minorHAnsi"/>
                <w:sz w:val="20"/>
                <w:szCs w:val="20"/>
                <w:lang w:val="el-GR" w:eastAsia="el-GR"/>
              </w:rPr>
              <w:br/>
              <w:t>ΕΤΑΝΑΜ Α.Ε. Ο.Τ.Α.</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ΜΕΛΕΤΕΣ/ ΕΡΕΥΝΕΣ</w:t>
            </w:r>
          </w:p>
        </w:tc>
        <w:tc>
          <w:tcPr>
            <w:tcW w:w="851"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ΔΕΝ ΕΧΕΙ ΞΕΚΙΝΗΣΕΙ</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50</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WD05S310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Έργα έρευνας, ανάπτυξης και επίδειξης</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Εφαρμογή ειδικού προγράμματος ελέγχου παρουσίας δραστικών ουσιών οι οποίες περιλαμβάνονται σε φυτοφάρμακα και έχουν απαγορευτεί.</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ΜΕΣ</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Αποκεντρωμένη Διοίκηση Δυτικής Μακεδονίας και Ηπείρου / Διεύθυνση Υδάτων Ηπείρου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ΜΕΛΕΤΕΣ/ ΕΡΕΥΝΕΣ</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vAlign w:val="center"/>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Έχει ξεκινήσει η εσωτερική διαβούλευση</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για τον προσδιορισμό του προγράμματος των απαιτούμενων ερευνών</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lastRenderedPageBreak/>
              <w:t>WD05S320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Έργα έρευνας, ανάπτυξης και επίδειξης</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 xml:space="preserve">Εφαρμογή ειδικού διερευνητικού προγράμματος σε: Α) ορισμένα ποτάμια ΥΣ για την εξασφάλιση της επάρκειας της παροχής για την επίτευξη ή διατήρηση της καλής οικολογικής κατάστασης </w:t>
            </w:r>
            <w:proofErr w:type="spellStart"/>
            <w:r w:rsidRPr="009E3284">
              <w:rPr>
                <w:rFonts w:asciiTheme="minorHAnsi" w:eastAsia="Times New Roman" w:hAnsiTheme="minorHAnsi" w:cstheme="minorHAnsi"/>
                <w:sz w:val="20"/>
                <w:szCs w:val="20"/>
                <w:lang w:val="el-GR" w:eastAsia="el-GR"/>
              </w:rPr>
              <w:t>κατάντη</w:t>
            </w:r>
            <w:proofErr w:type="spellEnd"/>
            <w:r w:rsidRPr="009E3284">
              <w:rPr>
                <w:rFonts w:asciiTheme="minorHAnsi" w:eastAsia="Times New Roman" w:hAnsiTheme="minorHAnsi" w:cstheme="minorHAnsi"/>
                <w:sz w:val="20"/>
                <w:szCs w:val="20"/>
                <w:lang w:val="el-GR" w:eastAsia="el-GR"/>
              </w:rPr>
              <w:t xml:space="preserve"> υφιστάμενων έργων και Β) ορισμένα ποτάμια ΙΤΥΣ των οποίων η </w:t>
            </w:r>
            <w:proofErr w:type="spellStart"/>
            <w:r w:rsidRPr="009E3284">
              <w:rPr>
                <w:rFonts w:asciiTheme="minorHAnsi" w:eastAsia="Times New Roman" w:hAnsiTheme="minorHAnsi" w:cstheme="minorHAnsi"/>
                <w:sz w:val="20"/>
                <w:szCs w:val="20"/>
                <w:lang w:val="el-GR" w:eastAsia="el-GR"/>
              </w:rPr>
              <w:t>υδρομορφολογική</w:t>
            </w:r>
            <w:proofErr w:type="spellEnd"/>
            <w:r w:rsidRPr="009E3284">
              <w:rPr>
                <w:rFonts w:asciiTheme="minorHAnsi" w:eastAsia="Times New Roman" w:hAnsiTheme="minorHAnsi" w:cstheme="minorHAnsi"/>
                <w:sz w:val="20"/>
                <w:szCs w:val="20"/>
                <w:lang w:val="el-GR" w:eastAsia="el-GR"/>
              </w:rPr>
              <w:t xml:space="preserve"> αλλοίωση δεν αφορά σε μεταβολή </w:t>
            </w:r>
            <w:proofErr w:type="spellStart"/>
            <w:r w:rsidRPr="009E3284">
              <w:rPr>
                <w:rFonts w:asciiTheme="minorHAnsi" w:eastAsia="Times New Roman" w:hAnsiTheme="minorHAnsi" w:cstheme="minorHAnsi"/>
                <w:sz w:val="20"/>
                <w:szCs w:val="20"/>
                <w:lang w:val="el-GR" w:eastAsia="el-GR"/>
              </w:rPr>
              <w:t>υδρομορφολογικών</w:t>
            </w:r>
            <w:proofErr w:type="spellEnd"/>
            <w:r w:rsidRPr="009E3284">
              <w:rPr>
                <w:rFonts w:asciiTheme="minorHAnsi" w:eastAsia="Times New Roman" w:hAnsiTheme="minorHAnsi" w:cstheme="minorHAnsi"/>
                <w:sz w:val="20"/>
                <w:szCs w:val="20"/>
                <w:lang w:val="el-GR" w:eastAsia="el-GR"/>
              </w:rPr>
              <w:t xml:space="preserve"> χαρακτηριστικών αλλά κύρια σε ρύθμιση παροχής.</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ΜΕΣ</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Αποκεντρωμένη Διοίκηση Δυτικής Μακεδονίας &amp; Ηπείρου / Διεύθυνση Υδάτων Ηπείρου -</w:t>
            </w:r>
            <w:r w:rsidRPr="009E3284">
              <w:rPr>
                <w:rFonts w:asciiTheme="minorHAnsi" w:eastAsia="Times New Roman" w:hAnsiTheme="minorHAnsi" w:cstheme="minorHAnsi"/>
                <w:sz w:val="20"/>
                <w:szCs w:val="20"/>
                <w:lang w:val="el-GR" w:eastAsia="el-GR"/>
              </w:rPr>
              <w:br/>
              <w:t>ΕΓΥ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ΜΕΛΕΤΕΣ/ ΕΡΕΥΝΕΣ</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vAlign w:val="center"/>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Έχει ξεκινήσει η εσωτερική διαβούλευση</w:t>
            </w:r>
            <w:r w:rsidR="008B51B3">
              <w:rPr>
                <w:rFonts w:asciiTheme="minorHAnsi" w:eastAsia="Times New Roman" w:hAnsiTheme="minorHAnsi" w:cstheme="minorHAnsi"/>
                <w:sz w:val="20"/>
                <w:szCs w:val="20"/>
                <w:lang w:val="el-GR" w:eastAsia="el-GR"/>
              </w:rPr>
              <w:t xml:space="preserve"> </w:t>
            </w:r>
            <w:r w:rsidRPr="009E3284">
              <w:rPr>
                <w:rFonts w:asciiTheme="minorHAnsi" w:eastAsia="Times New Roman" w:hAnsiTheme="minorHAnsi" w:cstheme="minorHAnsi"/>
                <w:sz w:val="20"/>
                <w:szCs w:val="20"/>
                <w:lang w:val="el-GR" w:eastAsia="el-GR"/>
              </w:rPr>
              <w:t>μεταξύ των συναρμοδίων στο Πλαίσιο της Ομάδας Εργασίας Εφαρμογής των Μέτρων  για τον προσδιορισμό του προγράμματος των απαιτούμενων ερευνών</w:t>
            </w:r>
          </w:p>
        </w:tc>
      </w:tr>
      <w:tr w:rsidR="00AB00C9" w:rsidRPr="00EE1445" w:rsidTr="00EE1445">
        <w:trPr>
          <w:cantSplit/>
          <w:trHeight w:val="1134"/>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WD05S330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Λοιπά μέτρα</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Ειδική Γεωχημική - </w:t>
            </w:r>
            <w:proofErr w:type="spellStart"/>
            <w:r w:rsidRPr="009E3284">
              <w:rPr>
                <w:rFonts w:asciiTheme="minorHAnsi" w:eastAsia="Times New Roman" w:hAnsiTheme="minorHAnsi" w:cstheme="minorHAnsi"/>
                <w:color w:val="000000"/>
                <w:sz w:val="20"/>
                <w:szCs w:val="20"/>
                <w:lang w:val="el-GR" w:eastAsia="el-GR"/>
              </w:rPr>
              <w:t>Υδροχημική</w:t>
            </w:r>
            <w:proofErr w:type="spellEnd"/>
            <w:r w:rsidRPr="009E3284">
              <w:rPr>
                <w:rFonts w:asciiTheme="minorHAnsi" w:eastAsia="Times New Roman" w:hAnsiTheme="minorHAnsi" w:cstheme="minorHAnsi"/>
                <w:color w:val="000000"/>
                <w:sz w:val="20"/>
                <w:szCs w:val="20"/>
                <w:lang w:val="el-GR" w:eastAsia="el-GR"/>
              </w:rPr>
              <w:t xml:space="preserve"> μελέτη στο υδατικό διαμέρισμα της Ηπείρου για τη διερεύνηση υπερβάσεων των πρότυπων ποιότητας περιβάλλοντος (ΠΠΠ) για το </w:t>
            </w:r>
            <w:proofErr w:type="spellStart"/>
            <w:r w:rsidRPr="009E3284">
              <w:rPr>
                <w:rFonts w:asciiTheme="minorHAnsi" w:eastAsia="Times New Roman" w:hAnsiTheme="minorHAnsi" w:cstheme="minorHAnsi"/>
                <w:color w:val="000000"/>
                <w:sz w:val="20"/>
                <w:szCs w:val="20"/>
                <w:lang w:val="el-GR" w:eastAsia="el-GR"/>
              </w:rPr>
              <w:t>μολυβδένιο</w:t>
            </w:r>
            <w:proofErr w:type="spellEnd"/>
            <w:r w:rsidRPr="009E3284">
              <w:rPr>
                <w:rFonts w:asciiTheme="minorHAnsi" w:eastAsia="Times New Roman" w:hAnsiTheme="minorHAnsi" w:cstheme="minorHAnsi"/>
                <w:color w:val="000000"/>
                <w:sz w:val="20"/>
                <w:szCs w:val="20"/>
                <w:lang w:val="el-GR" w:eastAsia="el-GR"/>
              </w:rPr>
              <w:t xml:space="preserve"> (</w:t>
            </w:r>
            <w:proofErr w:type="spellStart"/>
            <w:r w:rsidRPr="009E3284">
              <w:rPr>
                <w:rFonts w:asciiTheme="minorHAnsi" w:eastAsia="Times New Roman" w:hAnsiTheme="minorHAnsi" w:cstheme="minorHAnsi"/>
                <w:color w:val="000000"/>
                <w:sz w:val="20"/>
                <w:szCs w:val="20"/>
                <w:lang w:val="el-GR" w:eastAsia="el-GR"/>
              </w:rPr>
              <w:t>Μο</w:t>
            </w:r>
            <w:proofErr w:type="spellEnd"/>
            <w:r w:rsidRPr="009E3284">
              <w:rPr>
                <w:rFonts w:asciiTheme="minorHAnsi" w:eastAsia="Times New Roman" w:hAnsiTheme="minorHAnsi" w:cstheme="minorHAnsi"/>
                <w:color w:val="000000"/>
                <w:sz w:val="20"/>
                <w:szCs w:val="20"/>
                <w:lang w:val="el-GR" w:eastAsia="el-GR"/>
              </w:rPr>
              <w:t>).</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ΒΡΑΧ</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Αποκεντρωμένη Διοίκηση Δυτικής Μακεδονίας και Ηπείρου / Διεύθυνση Υδάτων Ηπείρου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ΜΕΛΕΤΕΣ/ ΕΡΕΥΝΕΣ</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120</w:t>
            </w:r>
            <w:r w:rsidR="008B51B3">
              <w:rPr>
                <w:rFonts w:asciiTheme="minorHAnsi" w:eastAsia="Times New Roman" w:hAnsiTheme="minorHAnsi" w:cstheme="minorHAnsi"/>
                <w:sz w:val="20"/>
                <w:szCs w:val="20"/>
                <w:lang w:val="el-GR" w:eastAsia="el-GR"/>
              </w:rPr>
              <w:t>.</w:t>
            </w:r>
            <w:r w:rsidRPr="009E3284">
              <w:rPr>
                <w:rFonts w:asciiTheme="minorHAnsi" w:eastAsia="Times New Roman" w:hAnsiTheme="minorHAnsi" w:cstheme="minorHAnsi"/>
                <w:sz w:val="20"/>
                <w:szCs w:val="20"/>
                <w:lang w:val="el-GR" w:eastAsia="el-GR"/>
              </w:rPr>
              <w:t>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Στο πλαίσιο της Ομάδας Εργασίας Εφαρμογής των μέτρων υλοποιούνται οι απαραίτητες δράσης ωρίμανσης</w:t>
            </w:r>
          </w:p>
        </w:tc>
      </w:tr>
      <w:tr w:rsidR="00AB00C9" w:rsidRPr="00EE1445" w:rsidTr="00EE1445">
        <w:trPr>
          <w:cantSplit/>
          <w:trHeight w:val="1272"/>
          <w:jc w:val="center"/>
        </w:trPr>
        <w:tc>
          <w:tcPr>
            <w:tcW w:w="310" w:type="dxa"/>
            <w:shd w:val="clear" w:color="auto" w:fill="auto"/>
            <w:noWrap/>
            <w:textDirection w:val="btLr"/>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WD05S340</w:t>
            </w:r>
          </w:p>
        </w:tc>
        <w:tc>
          <w:tcPr>
            <w:tcW w:w="156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Λοιπά μέτρα</w:t>
            </w:r>
          </w:p>
        </w:tc>
        <w:tc>
          <w:tcPr>
            <w:tcW w:w="2520"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 xml:space="preserve">Αποκατάσταση επικοινωνίας πηγών </w:t>
            </w:r>
            <w:proofErr w:type="spellStart"/>
            <w:r w:rsidRPr="009E3284">
              <w:rPr>
                <w:rFonts w:asciiTheme="minorHAnsi" w:eastAsia="Times New Roman" w:hAnsiTheme="minorHAnsi" w:cstheme="minorHAnsi"/>
                <w:color w:val="000000"/>
                <w:sz w:val="20"/>
                <w:szCs w:val="20"/>
                <w:lang w:val="el-GR" w:eastAsia="el-GR"/>
              </w:rPr>
              <w:t>Σαντινίκου</w:t>
            </w:r>
            <w:proofErr w:type="spellEnd"/>
            <w:r w:rsidRPr="009E3284">
              <w:rPr>
                <w:rFonts w:asciiTheme="minorHAnsi" w:eastAsia="Times New Roman" w:hAnsiTheme="minorHAnsi" w:cstheme="minorHAnsi"/>
                <w:color w:val="000000"/>
                <w:sz w:val="20"/>
                <w:szCs w:val="20"/>
                <w:lang w:val="el-GR" w:eastAsia="el-GR"/>
              </w:rPr>
              <w:t xml:space="preserve"> και Αμφιθέας με Παμβώτιδα.</w:t>
            </w:r>
          </w:p>
        </w:tc>
        <w:tc>
          <w:tcPr>
            <w:tcW w:w="599" w:type="dxa"/>
            <w:shd w:val="clear" w:color="000000" w:fill="FFFFFF"/>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color w:val="000000"/>
                <w:sz w:val="20"/>
                <w:szCs w:val="20"/>
                <w:lang w:val="el-GR" w:eastAsia="el-GR"/>
              </w:rPr>
            </w:pPr>
            <w:r w:rsidRPr="009E3284">
              <w:rPr>
                <w:rFonts w:asciiTheme="minorHAnsi" w:eastAsia="Times New Roman" w:hAnsiTheme="minorHAnsi" w:cstheme="minorHAnsi"/>
                <w:color w:val="000000"/>
                <w:sz w:val="20"/>
                <w:szCs w:val="20"/>
                <w:lang w:val="el-GR" w:eastAsia="el-GR"/>
              </w:rPr>
              <w:t>ΒΡΑΧ</w:t>
            </w:r>
          </w:p>
        </w:tc>
        <w:tc>
          <w:tcPr>
            <w:tcW w:w="1842" w:type="dxa"/>
            <w:shd w:val="clear" w:color="000000" w:fill="FFFFFF"/>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Αποκεντρωμένη Διοίκηση Δυτικής Μακεδονίας και Ηπείρου</w:t>
            </w:r>
          </w:p>
        </w:tc>
        <w:tc>
          <w:tcPr>
            <w:tcW w:w="1134" w:type="dxa"/>
            <w:shd w:val="clear" w:color="auto" w:fill="auto"/>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ΚΑΤΑΣΚΕΥΉ</w:t>
            </w:r>
          </w:p>
        </w:tc>
        <w:tc>
          <w:tcPr>
            <w:tcW w:w="851" w:type="dxa"/>
            <w:shd w:val="clear" w:color="auto" w:fill="auto"/>
            <w:noWrap/>
            <w:textDirection w:val="btLr"/>
            <w:vAlign w:val="center"/>
            <w:hideMark/>
          </w:tcPr>
          <w:p w:rsidR="00AB00C9" w:rsidRPr="009E3284" w:rsidRDefault="00AB00C9" w:rsidP="009E3284">
            <w:pPr>
              <w:spacing w:after="0" w:line="240" w:lineRule="auto"/>
              <w:ind w:left="113" w:right="113"/>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ΣΕ ΕΞΕΛΙΞΗ</w:t>
            </w:r>
          </w:p>
        </w:tc>
        <w:tc>
          <w:tcPr>
            <w:tcW w:w="1385"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10.000</w:t>
            </w:r>
          </w:p>
        </w:tc>
        <w:tc>
          <w:tcPr>
            <w:tcW w:w="1843" w:type="dxa"/>
            <w:shd w:val="clear" w:color="auto" w:fill="auto"/>
            <w:noWrap/>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ΠΕΠ 2014-2020</w:t>
            </w:r>
          </w:p>
        </w:tc>
        <w:tc>
          <w:tcPr>
            <w:tcW w:w="3265" w:type="dxa"/>
            <w:shd w:val="clear" w:color="auto" w:fill="auto"/>
            <w:vAlign w:val="center"/>
            <w:hideMark/>
          </w:tcPr>
          <w:p w:rsidR="00AB00C9" w:rsidRPr="009E3284" w:rsidRDefault="00AB00C9" w:rsidP="009E3284">
            <w:pPr>
              <w:spacing w:after="0" w:line="240" w:lineRule="auto"/>
              <w:jc w:val="center"/>
              <w:rPr>
                <w:rFonts w:asciiTheme="minorHAnsi" w:eastAsia="Times New Roman" w:hAnsiTheme="minorHAnsi" w:cstheme="minorHAnsi"/>
                <w:sz w:val="20"/>
                <w:szCs w:val="20"/>
                <w:lang w:val="el-GR" w:eastAsia="el-GR"/>
              </w:rPr>
            </w:pPr>
            <w:r w:rsidRPr="009E3284">
              <w:rPr>
                <w:rFonts w:asciiTheme="minorHAnsi" w:eastAsia="Times New Roman" w:hAnsiTheme="minorHAnsi" w:cstheme="minorHAnsi"/>
                <w:sz w:val="20"/>
                <w:szCs w:val="20"/>
                <w:lang w:val="el-GR" w:eastAsia="el-GR"/>
              </w:rPr>
              <w:t>Στο πλαίσιο της Ομάδας Εργασίας Εφαρμογής των μέτρων υλοποιούνται οι απαραίτητες δράσης ωρίμανσης</w:t>
            </w:r>
          </w:p>
        </w:tc>
      </w:tr>
    </w:tbl>
    <w:p w:rsidR="00CC2796" w:rsidRDefault="00CC2796" w:rsidP="00D3155A">
      <w:pPr>
        <w:spacing w:after="0" w:line="300" w:lineRule="atLeast"/>
        <w:rPr>
          <w:lang w:val="el-GR"/>
        </w:rPr>
      </w:pPr>
    </w:p>
    <w:p w:rsidR="00D3155A" w:rsidRPr="00D3155A" w:rsidRDefault="00D3155A" w:rsidP="00D3155A">
      <w:pPr>
        <w:spacing w:after="0" w:line="300" w:lineRule="atLeast"/>
        <w:rPr>
          <w:lang w:val="el-GR"/>
        </w:rPr>
        <w:sectPr w:rsidR="00D3155A" w:rsidRPr="00D3155A" w:rsidSect="00AB00C9">
          <w:headerReference w:type="default" r:id="rId31"/>
          <w:footerReference w:type="default" r:id="rId32"/>
          <w:pgSz w:w="16838" w:h="11906" w:orient="landscape"/>
          <w:pgMar w:top="1276" w:right="1440" w:bottom="1276" w:left="1276" w:header="708" w:footer="316" w:gutter="0"/>
          <w:cols w:space="708"/>
          <w:docGrid w:linePitch="360"/>
        </w:sectPr>
      </w:pPr>
    </w:p>
    <w:p w:rsidR="00CC2796" w:rsidRDefault="00CC2796" w:rsidP="00CC2796">
      <w:pPr>
        <w:pStyle w:val="Heading1"/>
        <w:pageBreakBefore/>
        <w:numPr>
          <w:ilvl w:val="0"/>
          <w:numId w:val="15"/>
        </w:numPr>
        <w:ind w:left="431" w:hanging="431"/>
      </w:pPr>
      <w:bookmarkStart w:id="10" w:name="_Toc404185053"/>
      <w:bookmarkStart w:id="11" w:name="_Toc404250732"/>
      <w:bookmarkStart w:id="12" w:name="_Toc404256578"/>
      <w:r>
        <w:lastRenderedPageBreak/>
        <w:t>Βασικά σ</w:t>
      </w:r>
      <w:r w:rsidRPr="00486A19">
        <w:t xml:space="preserve">τατιστικά </w:t>
      </w:r>
      <w:r>
        <w:t>στοιχεία προόδου εφαρμογής του προγράμματος μέτρων</w:t>
      </w:r>
      <w:bookmarkEnd w:id="10"/>
      <w:bookmarkEnd w:id="11"/>
      <w:bookmarkEnd w:id="12"/>
    </w:p>
    <w:p w:rsidR="00CC2796" w:rsidRDefault="00CC2796" w:rsidP="00CC2796">
      <w:pPr>
        <w:pStyle w:val="Heading2"/>
        <w:numPr>
          <w:ilvl w:val="1"/>
          <w:numId w:val="15"/>
        </w:numPr>
      </w:pPr>
      <w:bookmarkStart w:id="13" w:name="_Toc404185054"/>
      <w:bookmarkStart w:id="14" w:name="_Toc404250733"/>
      <w:bookmarkStart w:id="15" w:name="_Toc404256579"/>
      <w:r>
        <w:t>Βασικά Μέτρα  Άρθρου 11.(β) – 11.3(</w:t>
      </w:r>
      <w:proofErr w:type="spellStart"/>
      <w:r>
        <w:t>ιβ</w:t>
      </w:r>
      <w:proofErr w:type="spellEnd"/>
      <w:r>
        <w:t>)</w:t>
      </w:r>
      <w:bookmarkEnd w:id="13"/>
      <w:bookmarkEnd w:id="14"/>
      <w:bookmarkEnd w:id="15"/>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CC2796" w:rsidRPr="00486A19" w:rsidTr="00F565CA">
        <w:trPr>
          <w:trHeight w:val="454"/>
        </w:trPr>
        <w:tc>
          <w:tcPr>
            <w:tcW w:w="4541" w:type="dxa"/>
            <w:shd w:val="clear" w:color="auto" w:fill="0070C0"/>
            <w:vAlign w:val="center"/>
          </w:tcPr>
          <w:p w:rsidR="00CC2796" w:rsidRPr="00536E0D" w:rsidRDefault="00CC2796" w:rsidP="00F565CA">
            <w:pPr>
              <w:spacing w:after="0" w:line="240" w:lineRule="auto"/>
              <w:rPr>
                <w:rFonts w:eastAsia="Times New Roman"/>
                <w:b/>
                <w:color w:val="FFFFFF"/>
                <w:szCs w:val="20"/>
                <w:lang w:val="el-GR" w:eastAsia="el-GR"/>
              </w:rPr>
            </w:pPr>
            <w:r w:rsidRPr="00536E0D">
              <w:rPr>
                <w:rFonts w:eastAsia="Times New Roman"/>
                <w:b/>
                <w:color w:val="FFFFFF"/>
                <w:szCs w:val="20"/>
                <w:lang w:val="el-GR" w:eastAsia="el-GR"/>
              </w:rPr>
              <w:t xml:space="preserve">Κατάσταση προόδου μέτρων </w:t>
            </w:r>
          </w:p>
        </w:tc>
        <w:tc>
          <w:tcPr>
            <w:tcW w:w="1843" w:type="dxa"/>
            <w:shd w:val="clear" w:color="auto" w:fill="0070C0"/>
            <w:noWrap/>
            <w:vAlign w:val="center"/>
          </w:tcPr>
          <w:p w:rsidR="00CC2796" w:rsidRPr="00536E0D" w:rsidRDefault="00CC2796" w:rsidP="00F565CA">
            <w:pPr>
              <w:spacing w:after="0" w:line="240" w:lineRule="auto"/>
              <w:jc w:val="center"/>
              <w:rPr>
                <w:rFonts w:eastAsia="Times New Roman"/>
                <w:b/>
                <w:color w:val="FFFFFF"/>
                <w:szCs w:val="20"/>
                <w:lang w:val="el-GR" w:eastAsia="el-GR"/>
              </w:rPr>
            </w:pPr>
            <w:r w:rsidRPr="00536E0D">
              <w:rPr>
                <w:rFonts w:eastAsia="Times New Roman"/>
                <w:b/>
                <w:color w:val="FFFFFF"/>
                <w:szCs w:val="20"/>
                <w:lang w:val="el-GR" w:eastAsia="el-GR"/>
              </w:rPr>
              <w:t>Αριθμός Μέτρων</w:t>
            </w:r>
          </w:p>
        </w:tc>
      </w:tr>
      <w:tr w:rsidR="00CC2796" w:rsidRPr="00794084" w:rsidTr="00F565CA">
        <w:trPr>
          <w:trHeight w:val="454"/>
        </w:trPr>
        <w:tc>
          <w:tcPr>
            <w:tcW w:w="4541" w:type="dxa"/>
            <w:shd w:val="clear" w:color="auto" w:fill="auto"/>
            <w:vAlign w:val="center"/>
            <w:hideMark/>
          </w:tcPr>
          <w:p w:rsidR="00CC2796" w:rsidRPr="00AF69FE" w:rsidRDefault="00CC2796" w:rsidP="00F565CA">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βρίσκονται </w:t>
            </w:r>
            <w:r w:rsidRPr="00AF69FE">
              <w:rPr>
                <w:rFonts w:eastAsia="Times New Roman"/>
                <w:color w:val="000000"/>
                <w:szCs w:val="20"/>
                <w:lang w:val="el-GR" w:eastAsia="el-GR"/>
              </w:rPr>
              <w:t xml:space="preserve">σε εξέλιξη </w:t>
            </w:r>
          </w:p>
        </w:tc>
        <w:tc>
          <w:tcPr>
            <w:tcW w:w="1843" w:type="dxa"/>
            <w:shd w:val="clear" w:color="auto" w:fill="auto"/>
            <w:noWrap/>
            <w:vAlign w:val="center"/>
          </w:tcPr>
          <w:p w:rsidR="00CC2796" w:rsidRPr="00AF69FE" w:rsidRDefault="00D910C3" w:rsidP="00F565CA">
            <w:pPr>
              <w:spacing w:after="0" w:line="240" w:lineRule="auto"/>
              <w:jc w:val="center"/>
              <w:rPr>
                <w:rFonts w:eastAsia="Times New Roman"/>
                <w:color w:val="000000"/>
                <w:szCs w:val="20"/>
                <w:lang w:val="el-GR" w:eastAsia="el-GR"/>
              </w:rPr>
            </w:pPr>
            <w:r>
              <w:rPr>
                <w:rFonts w:eastAsia="Times New Roman"/>
                <w:color w:val="000000"/>
                <w:szCs w:val="20"/>
                <w:lang w:val="el-GR" w:eastAsia="el-GR"/>
              </w:rPr>
              <w:t>22</w:t>
            </w:r>
          </w:p>
        </w:tc>
      </w:tr>
      <w:tr w:rsidR="00CC2796" w:rsidRPr="00794084" w:rsidTr="00F565CA">
        <w:trPr>
          <w:trHeight w:val="454"/>
        </w:trPr>
        <w:tc>
          <w:tcPr>
            <w:tcW w:w="4541" w:type="dxa"/>
            <w:shd w:val="clear" w:color="auto" w:fill="auto"/>
            <w:vAlign w:val="center"/>
            <w:hideMark/>
          </w:tcPr>
          <w:p w:rsidR="00CC2796" w:rsidRPr="00AF69FE" w:rsidRDefault="00CC2796" w:rsidP="00F565CA">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CC2796" w:rsidRPr="00AF69FE" w:rsidRDefault="00D910C3" w:rsidP="00F565CA">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CC2796" w:rsidRPr="00AF69FE" w:rsidTr="00F565CA">
        <w:trPr>
          <w:trHeight w:val="454"/>
        </w:trPr>
        <w:tc>
          <w:tcPr>
            <w:tcW w:w="4541" w:type="dxa"/>
            <w:shd w:val="clear" w:color="auto" w:fill="auto"/>
            <w:vAlign w:val="center"/>
            <w:hideMark/>
          </w:tcPr>
          <w:p w:rsidR="00CC2796" w:rsidRPr="00AF69FE" w:rsidRDefault="00CC2796" w:rsidP="00F565CA">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w:t>
            </w:r>
            <w:r w:rsidRPr="00AF69FE">
              <w:rPr>
                <w:rFonts w:eastAsia="Times New Roman"/>
                <w:color w:val="000000"/>
                <w:szCs w:val="20"/>
                <w:lang w:val="el-GR" w:eastAsia="el-GR"/>
              </w:rPr>
              <w:t>υπό κατασκευή</w:t>
            </w:r>
          </w:p>
        </w:tc>
        <w:tc>
          <w:tcPr>
            <w:tcW w:w="1843" w:type="dxa"/>
            <w:shd w:val="clear" w:color="auto" w:fill="auto"/>
            <w:noWrap/>
            <w:vAlign w:val="center"/>
          </w:tcPr>
          <w:p w:rsidR="00CC2796" w:rsidRPr="00AF69FE" w:rsidRDefault="00D910C3" w:rsidP="00F565CA">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CC2796" w:rsidRPr="00794084" w:rsidTr="00F565CA">
        <w:trPr>
          <w:trHeight w:val="454"/>
        </w:trPr>
        <w:tc>
          <w:tcPr>
            <w:tcW w:w="4541" w:type="dxa"/>
            <w:shd w:val="clear" w:color="auto" w:fill="auto"/>
            <w:vAlign w:val="center"/>
            <w:hideMark/>
          </w:tcPr>
          <w:p w:rsidR="00CC2796" w:rsidRPr="00AF69FE" w:rsidRDefault="00CC2796" w:rsidP="00F565CA">
            <w:pPr>
              <w:spacing w:after="0" w:line="240" w:lineRule="auto"/>
              <w:rPr>
                <w:rFonts w:eastAsia="Times New Roman"/>
                <w:color w:val="000000"/>
                <w:szCs w:val="20"/>
                <w:lang w:val="el-GR" w:eastAsia="el-GR"/>
              </w:rPr>
            </w:pPr>
            <w:r>
              <w:rPr>
                <w:rFonts w:eastAsia="Times New Roman"/>
                <w:color w:val="000000"/>
                <w:szCs w:val="20"/>
                <w:lang w:val="el-GR" w:eastAsia="el-GR"/>
              </w:rPr>
              <w:t xml:space="preserve">Βασικά μέτρα που δεν έχουν </w:t>
            </w:r>
            <w:r w:rsidRPr="00AF69FE">
              <w:rPr>
                <w:rFonts w:eastAsia="Times New Roman"/>
                <w:color w:val="000000"/>
                <w:szCs w:val="20"/>
                <w:lang w:val="el-GR" w:eastAsia="el-GR"/>
              </w:rPr>
              <w:t>ξεκινήσει</w:t>
            </w:r>
            <w:r>
              <w:rPr>
                <w:rFonts w:eastAsia="Times New Roman"/>
                <w:color w:val="000000"/>
                <w:szCs w:val="20"/>
                <w:lang w:val="el-GR" w:eastAsia="el-GR"/>
              </w:rPr>
              <w:t>, αλλά έχει εξασφαλιστεί</w:t>
            </w:r>
            <w:r w:rsidR="00C6389C">
              <w:rPr>
                <w:rFonts w:eastAsia="Times New Roman"/>
                <w:color w:val="000000"/>
                <w:szCs w:val="20"/>
                <w:lang w:val="el-GR" w:eastAsia="el-GR"/>
              </w:rPr>
              <w:t xml:space="preserve"> </w:t>
            </w:r>
            <w:r>
              <w:rPr>
                <w:rFonts w:eastAsia="Times New Roman"/>
                <w:color w:val="000000"/>
                <w:szCs w:val="20"/>
                <w:lang w:val="el-GR" w:eastAsia="el-GR"/>
              </w:rPr>
              <w:t xml:space="preserve">η χρηματοδότηση τους </w:t>
            </w:r>
          </w:p>
        </w:tc>
        <w:tc>
          <w:tcPr>
            <w:tcW w:w="1843" w:type="dxa"/>
            <w:shd w:val="clear" w:color="auto" w:fill="auto"/>
            <w:noWrap/>
            <w:vAlign w:val="center"/>
          </w:tcPr>
          <w:p w:rsidR="00CC2796" w:rsidRPr="00AF69FE" w:rsidRDefault="00D910C3" w:rsidP="00F565CA">
            <w:pPr>
              <w:spacing w:after="0" w:line="240" w:lineRule="auto"/>
              <w:jc w:val="center"/>
              <w:rPr>
                <w:rFonts w:eastAsia="Times New Roman"/>
                <w:color w:val="000000"/>
                <w:szCs w:val="20"/>
                <w:lang w:val="el-GR" w:eastAsia="el-GR"/>
              </w:rPr>
            </w:pPr>
            <w:r>
              <w:rPr>
                <w:rFonts w:eastAsia="Times New Roman"/>
                <w:color w:val="000000"/>
                <w:szCs w:val="20"/>
                <w:lang w:val="el-GR" w:eastAsia="el-GR"/>
              </w:rPr>
              <w:t>9</w:t>
            </w:r>
          </w:p>
        </w:tc>
      </w:tr>
    </w:tbl>
    <w:p w:rsidR="00CC2796" w:rsidRDefault="00CC2796" w:rsidP="00CC2796">
      <w:pPr>
        <w:pStyle w:val="Heading2"/>
        <w:numPr>
          <w:ilvl w:val="1"/>
          <w:numId w:val="15"/>
        </w:numPr>
      </w:pPr>
      <w:bookmarkStart w:id="16" w:name="_Toc404185055"/>
      <w:bookmarkStart w:id="17" w:name="_Toc404250734"/>
      <w:bookmarkStart w:id="18" w:name="_Toc404256580"/>
      <w:r>
        <w:t>Συμπληρωματικά  Μέτρα</w:t>
      </w:r>
      <w:bookmarkEnd w:id="16"/>
      <w:bookmarkEnd w:id="17"/>
      <w:bookmarkEnd w:id="18"/>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262"/>
        <w:gridCol w:w="1816"/>
        <w:gridCol w:w="1795"/>
        <w:gridCol w:w="1995"/>
      </w:tblGrid>
      <w:tr w:rsidR="00CC2796" w:rsidRPr="00EE1445" w:rsidTr="006A00C7">
        <w:tc>
          <w:tcPr>
            <w:tcW w:w="1839" w:type="pct"/>
            <w:shd w:val="clear" w:color="auto" w:fill="0070C0"/>
            <w:noWrap/>
            <w:vAlign w:val="bottom"/>
            <w:hideMark/>
          </w:tcPr>
          <w:p w:rsidR="00CC2796" w:rsidRPr="00536E0D" w:rsidRDefault="00CC2796" w:rsidP="00F565CA">
            <w:pPr>
              <w:spacing w:after="0" w:line="240" w:lineRule="auto"/>
              <w:rPr>
                <w:rFonts w:eastAsia="Times New Roman" w:cs="Arial"/>
                <w:color w:val="FFFFFF"/>
                <w:szCs w:val="20"/>
                <w:lang w:val="el-GR" w:eastAsia="el-GR"/>
              </w:rPr>
            </w:pPr>
            <w:r w:rsidRPr="00536E0D">
              <w:rPr>
                <w:rFonts w:eastAsia="Times New Roman" w:cs="Arial"/>
                <w:color w:val="FFFFFF"/>
                <w:szCs w:val="20"/>
                <w:lang w:val="el-GR" w:eastAsia="el-GR"/>
              </w:rPr>
              <w:t> </w:t>
            </w:r>
          </w:p>
        </w:tc>
        <w:tc>
          <w:tcPr>
            <w:tcW w:w="1024" w:type="pct"/>
            <w:shd w:val="clear" w:color="auto" w:fill="0070C0"/>
            <w:vAlign w:val="center"/>
            <w:hideMark/>
          </w:tcPr>
          <w:p w:rsidR="00CC2796" w:rsidRPr="00536E0D" w:rsidRDefault="00CC2796" w:rsidP="00F565CA">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 xml:space="preserve">Ολοκληρωμένα Μέτρα  </w:t>
            </w:r>
          </w:p>
        </w:tc>
        <w:tc>
          <w:tcPr>
            <w:tcW w:w="1012" w:type="pct"/>
            <w:shd w:val="clear" w:color="auto" w:fill="0070C0"/>
            <w:vAlign w:val="center"/>
            <w:hideMark/>
          </w:tcPr>
          <w:p w:rsidR="00CC2796" w:rsidRPr="00536E0D" w:rsidRDefault="00CC2796" w:rsidP="00F565CA">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 xml:space="preserve">Μέτρα που βρίσκονται σε εξέλιξη </w:t>
            </w:r>
            <w:r w:rsidRPr="00536E0D">
              <w:rPr>
                <w:rFonts w:eastAsia="Times New Roman" w:cs="Arial"/>
                <w:color w:val="FFFFFF"/>
                <w:szCs w:val="20"/>
                <w:vertAlign w:val="superscript"/>
                <w:lang w:val="el-GR" w:eastAsia="el-GR"/>
              </w:rPr>
              <w:t>1</w:t>
            </w:r>
            <w:r w:rsidRPr="00536E0D">
              <w:rPr>
                <w:rFonts w:eastAsia="Times New Roman" w:cs="Arial"/>
                <w:color w:val="FFFFFF"/>
                <w:szCs w:val="20"/>
                <w:lang w:val="el-GR" w:eastAsia="el-GR"/>
              </w:rPr>
              <w:t>*</w:t>
            </w:r>
          </w:p>
        </w:tc>
        <w:tc>
          <w:tcPr>
            <w:tcW w:w="1125" w:type="pct"/>
            <w:shd w:val="clear" w:color="auto" w:fill="0070C0"/>
            <w:vAlign w:val="center"/>
            <w:hideMark/>
          </w:tcPr>
          <w:p w:rsidR="00CC2796" w:rsidRPr="00536E0D" w:rsidRDefault="00CC2796" w:rsidP="00F565CA">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Μέτρα τα οποία δεν έχουν ξεκινήσει</w:t>
            </w:r>
            <w:r w:rsidRPr="00536E0D">
              <w:rPr>
                <w:rFonts w:eastAsia="Times New Roman" w:cs="Arial"/>
                <w:color w:val="FFFFFF"/>
                <w:szCs w:val="20"/>
                <w:vertAlign w:val="superscript"/>
                <w:lang w:val="el-GR" w:eastAsia="el-GR"/>
              </w:rPr>
              <w:t>2</w:t>
            </w:r>
            <w:r w:rsidRPr="00536E0D">
              <w:rPr>
                <w:rFonts w:eastAsia="Times New Roman" w:cs="Arial"/>
                <w:color w:val="FFFFFF"/>
                <w:szCs w:val="20"/>
                <w:lang w:val="el-GR" w:eastAsia="el-GR"/>
              </w:rPr>
              <w:t>*</w:t>
            </w:r>
          </w:p>
        </w:tc>
      </w:tr>
      <w:tr w:rsidR="00CC2796" w:rsidRPr="00794084" w:rsidTr="006A00C7">
        <w:tc>
          <w:tcPr>
            <w:tcW w:w="1839" w:type="pct"/>
            <w:shd w:val="clear" w:color="auto" w:fill="0070C0"/>
            <w:noWrap/>
            <w:vAlign w:val="bottom"/>
            <w:hideMark/>
          </w:tcPr>
          <w:p w:rsidR="00CC2796" w:rsidRPr="00536E0D" w:rsidRDefault="00CC2796" w:rsidP="00F565CA">
            <w:pPr>
              <w:spacing w:after="0" w:line="240" w:lineRule="auto"/>
              <w:rPr>
                <w:rFonts w:eastAsia="Times New Roman" w:cs="Arial"/>
                <w:color w:val="FFFFFF"/>
                <w:szCs w:val="20"/>
                <w:lang w:val="el-GR" w:eastAsia="el-GR"/>
              </w:rPr>
            </w:pPr>
            <w:r w:rsidRPr="00536E0D">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1024" w:type="pct"/>
            <w:shd w:val="clear" w:color="auto" w:fill="auto"/>
            <w:vAlign w:val="center"/>
          </w:tcPr>
          <w:p w:rsidR="00CC2796" w:rsidRPr="0043516E" w:rsidRDefault="0043516E" w:rsidP="00F565CA">
            <w:pPr>
              <w:spacing w:after="0" w:line="240" w:lineRule="auto"/>
              <w:jc w:val="center"/>
              <w:rPr>
                <w:rFonts w:eastAsia="Times New Roman" w:cs="Times New Roman Greek"/>
                <w:szCs w:val="20"/>
                <w:lang w:eastAsia="el-GR"/>
              </w:rPr>
            </w:pPr>
            <w:r>
              <w:rPr>
                <w:rFonts w:eastAsia="Times New Roman" w:cs="Times New Roman Greek"/>
                <w:szCs w:val="20"/>
                <w:lang w:eastAsia="el-GR"/>
              </w:rPr>
              <w:t>2</w:t>
            </w:r>
          </w:p>
        </w:tc>
        <w:tc>
          <w:tcPr>
            <w:tcW w:w="1012" w:type="pct"/>
            <w:shd w:val="clear" w:color="auto" w:fill="auto"/>
            <w:vAlign w:val="center"/>
          </w:tcPr>
          <w:p w:rsidR="00CC2796" w:rsidRPr="0043516E" w:rsidRDefault="0043516E" w:rsidP="00F565CA">
            <w:pPr>
              <w:spacing w:after="0" w:line="240" w:lineRule="auto"/>
              <w:jc w:val="center"/>
              <w:rPr>
                <w:rFonts w:eastAsia="Times New Roman" w:cs="Times New Roman Greek"/>
                <w:szCs w:val="20"/>
                <w:lang w:eastAsia="el-GR"/>
              </w:rPr>
            </w:pPr>
            <w:r>
              <w:rPr>
                <w:rFonts w:eastAsia="Times New Roman" w:cs="Times New Roman Greek"/>
                <w:szCs w:val="20"/>
                <w:lang w:eastAsia="el-GR"/>
              </w:rPr>
              <w:t>9</w:t>
            </w:r>
          </w:p>
        </w:tc>
        <w:tc>
          <w:tcPr>
            <w:tcW w:w="1125" w:type="pct"/>
            <w:shd w:val="clear" w:color="auto" w:fill="auto"/>
            <w:vAlign w:val="center"/>
          </w:tcPr>
          <w:p w:rsidR="00CC2796" w:rsidRPr="00536E0D" w:rsidRDefault="00D910C3" w:rsidP="00F565CA">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r>
      <w:tr w:rsidR="00CC2796" w:rsidRPr="00794084" w:rsidTr="006A00C7">
        <w:tc>
          <w:tcPr>
            <w:tcW w:w="1839" w:type="pct"/>
            <w:shd w:val="clear" w:color="auto" w:fill="0070C0"/>
            <w:vAlign w:val="center"/>
            <w:hideMark/>
          </w:tcPr>
          <w:p w:rsidR="00CC2796" w:rsidRPr="00536E0D" w:rsidRDefault="00CC2796" w:rsidP="00F565CA">
            <w:pPr>
              <w:spacing w:after="0" w:line="240" w:lineRule="auto"/>
              <w:rPr>
                <w:rFonts w:eastAsia="Times New Roman" w:cs="Times New Roman Greek"/>
                <w:color w:val="FFFFFF"/>
                <w:szCs w:val="20"/>
                <w:lang w:val="el-GR" w:eastAsia="el-GR"/>
              </w:rPr>
            </w:pPr>
            <w:r w:rsidRPr="00536E0D">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536E0D">
              <w:rPr>
                <w:rFonts w:eastAsia="Times New Roman" w:cs="Times New Roman Greek"/>
                <w:color w:val="FFFFFF"/>
                <w:szCs w:val="20"/>
                <w:vertAlign w:val="superscript"/>
                <w:lang w:val="el-GR" w:eastAsia="el-GR"/>
              </w:rPr>
              <w:t>ου</w:t>
            </w:r>
            <w:r w:rsidRPr="00536E0D">
              <w:rPr>
                <w:rFonts w:eastAsia="Times New Roman" w:cs="Times New Roman Greek"/>
                <w:color w:val="FFFFFF"/>
                <w:szCs w:val="20"/>
                <w:lang w:val="el-GR" w:eastAsia="el-GR"/>
              </w:rPr>
              <w:t xml:space="preserve"> κύκλου Διαχείρισης (Μεσοπρόθεσμα)</w:t>
            </w:r>
          </w:p>
        </w:tc>
        <w:tc>
          <w:tcPr>
            <w:tcW w:w="1024" w:type="pct"/>
            <w:shd w:val="clear" w:color="auto" w:fill="auto"/>
            <w:vAlign w:val="center"/>
          </w:tcPr>
          <w:p w:rsidR="00CC2796" w:rsidRPr="00536E0D" w:rsidRDefault="00D910C3" w:rsidP="00F565CA">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3</w:t>
            </w:r>
          </w:p>
        </w:tc>
        <w:tc>
          <w:tcPr>
            <w:tcW w:w="1012" w:type="pct"/>
            <w:shd w:val="clear" w:color="auto" w:fill="auto"/>
            <w:vAlign w:val="center"/>
          </w:tcPr>
          <w:p w:rsidR="00CC2796" w:rsidRPr="0043516E" w:rsidRDefault="0043516E" w:rsidP="00F565CA">
            <w:pPr>
              <w:spacing w:after="0" w:line="240" w:lineRule="auto"/>
              <w:jc w:val="center"/>
              <w:rPr>
                <w:rFonts w:eastAsia="Times New Roman" w:cs="Times New Roman Greek"/>
                <w:szCs w:val="20"/>
                <w:lang w:eastAsia="el-GR"/>
              </w:rPr>
            </w:pPr>
            <w:r>
              <w:rPr>
                <w:rFonts w:eastAsia="Times New Roman" w:cs="Times New Roman Greek"/>
                <w:szCs w:val="20"/>
                <w:lang w:eastAsia="el-GR"/>
              </w:rPr>
              <w:t>4</w:t>
            </w:r>
          </w:p>
        </w:tc>
        <w:tc>
          <w:tcPr>
            <w:tcW w:w="1125" w:type="pct"/>
            <w:shd w:val="clear" w:color="auto" w:fill="auto"/>
            <w:vAlign w:val="center"/>
          </w:tcPr>
          <w:p w:rsidR="00CC2796" w:rsidRPr="0043516E" w:rsidRDefault="0043516E" w:rsidP="00F565CA">
            <w:pPr>
              <w:spacing w:after="0" w:line="240" w:lineRule="auto"/>
              <w:jc w:val="center"/>
              <w:rPr>
                <w:rFonts w:eastAsia="Times New Roman" w:cs="Times New Roman Greek"/>
                <w:szCs w:val="20"/>
                <w:lang w:eastAsia="el-GR"/>
              </w:rPr>
            </w:pPr>
            <w:r>
              <w:rPr>
                <w:rFonts w:eastAsia="Times New Roman" w:cs="Times New Roman Greek"/>
                <w:szCs w:val="20"/>
                <w:lang w:eastAsia="el-GR"/>
              </w:rPr>
              <w:t>1</w:t>
            </w:r>
          </w:p>
        </w:tc>
      </w:tr>
      <w:tr w:rsidR="00CC2796" w:rsidRPr="00486A19" w:rsidTr="006A00C7">
        <w:tc>
          <w:tcPr>
            <w:tcW w:w="1839" w:type="pct"/>
            <w:shd w:val="clear" w:color="auto" w:fill="0070C0"/>
            <w:vAlign w:val="center"/>
            <w:hideMark/>
          </w:tcPr>
          <w:p w:rsidR="00CC2796" w:rsidRPr="00536E0D" w:rsidRDefault="00CC2796" w:rsidP="00F565CA">
            <w:pPr>
              <w:spacing w:after="0" w:line="240" w:lineRule="auto"/>
              <w:rPr>
                <w:rFonts w:eastAsia="Times New Roman" w:cs="Times New Roman Greek"/>
                <w:color w:val="FFFFFF"/>
                <w:szCs w:val="20"/>
                <w:lang w:val="el-GR" w:eastAsia="el-GR"/>
              </w:rPr>
            </w:pPr>
            <w:r w:rsidRPr="00536E0D">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CC2796" w:rsidRPr="00536E0D" w:rsidRDefault="00CC2796" w:rsidP="00F565CA">
            <w:pPr>
              <w:spacing w:after="0" w:line="240" w:lineRule="auto"/>
              <w:rPr>
                <w:rFonts w:eastAsia="Times New Roman" w:cs="Times New Roman Greek"/>
                <w:color w:val="FFFFFF"/>
                <w:szCs w:val="20"/>
                <w:lang w:val="el-GR" w:eastAsia="el-GR"/>
              </w:rPr>
            </w:pPr>
            <w:r w:rsidRPr="00536E0D">
              <w:rPr>
                <w:rFonts w:eastAsia="Times New Roman" w:cs="Times New Roman Greek"/>
                <w:color w:val="FFFFFF"/>
                <w:szCs w:val="20"/>
                <w:lang w:val="el-GR" w:eastAsia="el-GR"/>
              </w:rPr>
              <w:t>(Μακροπρόθεσμα)</w:t>
            </w:r>
          </w:p>
        </w:tc>
        <w:tc>
          <w:tcPr>
            <w:tcW w:w="1024" w:type="pct"/>
            <w:shd w:val="clear" w:color="auto" w:fill="auto"/>
            <w:vAlign w:val="center"/>
          </w:tcPr>
          <w:p w:rsidR="00CC2796" w:rsidRPr="00536E0D" w:rsidRDefault="00CC2796" w:rsidP="00F565CA">
            <w:pPr>
              <w:spacing w:after="0" w:line="240" w:lineRule="auto"/>
              <w:jc w:val="center"/>
              <w:rPr>
                <w:rFonts w:eastAsia="Times New Roman" w:cs="Times New Roman Greek"/>
                <w:szCs w:val="20"/>
                <w:lang w:val="el-GR" w:eastAsia="el-GR"/>
              </w:rPr>
            </w:pPr>
          </w:p>
        </w:tc>
        <w:tc>
          <w:tcPr>
            <w:tcW w:w="1012" w:type="pct"/>
            <w:shd w:val="clear" w:color="auto" w:fill="auto"/>
            <w:vAlign w:val="center"/>
          </w:tcPr>
          <w:p w:rsidR="00CC2796" w:rsidRPr="00536E0D" w:rsidRDefault="00D910C3" w:rsidP="00F565CA">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6</w:t>
            </w:r>
          </w:p>
        </w:tc>
        <w:tc>
          <w:tcPr>
            <w:tcW w:w="1125" w:type="pct"/>
            <w:shd w:val="clear" w:color="auto" w:fill="auto"/>
            <w:vAlign w:val="center"/>
          </w:tcPr>
          <w:p w:rsidR="00CC2796" w:rsidRPr="00536E0D" w:rsidRDefault="00D910C3" w:rsidP="00F565CA">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8</w:t>
            </w:r>
          </w:p>
        </w:tc>
      </w:tr>
      <w:tr w:rsidR="00CC2796" w:rsidRPr="00486A19" w:rsidTr="006A00C7">
        <w:tc>
          <w:tcPr>
            <w:tcW w:w="1839" w:type="pct"/>
            <w:tcBorders>
              <w:bottom w:val="single" w:sz="4" w:space="0" w:color="auto"/>
            </w:tcBorders>
            <w:shd w:val="clear" w:color="auto" w:fill="0070C0"/>
            <w:noWrap/>
            <w:vAlign w:val="center"/>
            <w:hideMark/>
          </w:tcPr>
          <w:p w:rsidR="00CC2796" w:rsidRPr="00536E0D" w:rsidRDefault="00CC2796" w:rsidP="00F565CA">
            <w:pPr>
              <w:spacing w:after="0" w:line="240" w:lineRule="auto"/>
              <w:jc w:val="center"/>
              <w:rPr>
                <w:rFonts w:eastAsia="Times New Roman" w:cs="Arial"/>
                <w:color w:val="FFFFFF"/>
                <w:szCs w:val="20"/>
                <w:lang w:val="el-GR" w:eastAsia="el-GR"/>
              </w:rPr>
            </w:pPr>
            <w:r w:rsidRPr="00536E0D">
              <w:rPr>
                <w:rFonts w:eastAsia="Times New Roman" w:cs="Arial"/>
                <w:color w:val="FFFFFF"/>
                <w:szCs w:val="20"/>
                <w:lang w:val="el-GR" w:eastAsia="el-GR"/>
              </w:rPr>
              <w:t xml:space="preserve">ΣΥΝΟΛΑ </w:t>
            </w:r>
          </w:p>
        </w:tc>
        <w:tc>
          <w:tcPr>
            <w:tcW w:w="1024" w:type="pct"/>
            <w:tcBorders>
              <w:bottom w:val="single" w:sz="4" w:space="0" w:color="auto"/>
            </w:tcBorders>
            <w:shd w:val="clear" w:color="auto" w:fill="auto"/>
            <w:vAlign w:val="center"/>
          </w:tcPr>
          <w:p w:rsidR="00CC2796" w:rsidRPr="00536E0D" w:rsidRDefault="0043516E" w:rsidP="00F565CA">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5</w:t>
            </w:r>
          </w:p>
        </w:tc>
        <w:tc>
          <w:tcPr>
            <w:tcW w:w="1012" w:type="pct"/>
            <w:tcBorders>
              <w:bottom w:val="single" w:sz="4" w:space="0" w:color="auto"/>
            </w:tcBorders>
            <w:shd w:val="clear" w:color="auto" w:fill="auto"/>
            <w:vAlign w:val="center"/>
          </w:tcPr>
          <w:p w:rsidR="00CC2796" w:rsidRPr="00536E0D" w:rsidRDefault="0043516E" w:rsidP="00F565CA">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19</w:t>
            </w:r>
          </w:p>
        </w:tc>
        <w:tc>
          <w:tcPr>
            <w:tcW w:w="1125" w:type="pct"/>
            <w:tcBorders>
              <w:bottom w:val="single" w:sz="4" w:space="0" w:color="auto"/>
            </w:tcBorders>
            <w:shd w:val="clear" w:color="auto" w:fill="auto"/>
            <w:vAlign w:val="center"/>
          </w:tcPr>
          <w:p w:rsidR="00CC2796" w:rsidRPr="00536E0D" w:rsidRDefault="0043516E" w:rsidP="00F565CA">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10</w:t>
            </w:r>
          </w:p>
        </w:tc>
      </w:tr>
      <w:tr w:rsidR="00CC2796" w:rsidRPr="00C46064" w:rsidTr="00F565CA">
        <w:tc>
          <w:tcPr>
            <w:tcW w:w="1839" w:type="pct"/>
            <w:tcBorders>
              <w:left w:val="nil"/>
              <w:bottom w:val="nil"/>
              <w:right w:val="nil"/>
            </w:tcBorders>
            <w:shd w:val="clear" w:color="auto" w:fill="D9D9D9"/>
            <w:vAlign w:val="center"/>
            <w:hideMark/>
          </w:tcPr>
          <w:p w:rsidR="00CC2796" w:rsidRPr="00536E0D" w:rsidRDefault="00CC2796" w:rsidP="00F565CA">
            <w:pPr>
              <w:spacing w:after="0" w:line="240" w:lineRule="auto"/>
              <w:rPr>
                <w:rFonts w:eastAsia="Times New Roman" w:cs="Arial"/>
                <w:b/>
                <w:szCs w:val="20"/>
                <w:lang w:val="el-GR" w:eastAsia="el-GR"/>
              </w:rPr>
            </w:pPr>
            <w:r w:rsidRPr="00536E0D">
              <w:rPr>
                <w:rFonts w:eastAsia="Times New Roman" w:cs="Arial"/>
                <w:b/>
                <w:szCs w:val="20"/>
                <w:lang w:val="el-GR" w:eastAsia="el-GR"/>
              </w:rPr>
              <w:t xml:space="preserve">ΣΥΝΟΛΙΚΟΣ ΑΡΙΘΜΟΣ ΜΕΤΡΩΝ </w:t>
            </w:r>
          </w:p>
        </w:tc>
        <w:tc>
          <w:tcPr>
            <w:tcW w:w="3161" w:type="pct"/>
            <w:gridSpan w:val="3"/>
            <w:tcBorders>
              <w:left w:val="nil"/>
              <w:bottom w:val="nil"/>
              <w:right w:val="nil"/>
            </w:tcBorders>
            <w:shd w:val="clear" w:color="auto" w:fill="D9D9D9"/>
            <w:vAlign w:val="center"/>
            <w:hideMark/>
          </w:tcPr>
          <w:p w:rsidR="00CC2796" w:rsidRPr="00536E0D" w:rsidRDefault="00D910C3" w:rsidP="00F565CA">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34</w:t>
            </w:r>
          </w:p>
        </w:tc>
      </w:tr>
    </w:tbl>
    <w:p w:rsidR="00CC2796" w:rsidRPr="00536E0D" w:rsidRDefault="00CC2796" w:rsidP="00CC2796">
      <w:pPr>
        <w:spacing w:after="0" w:line="240" w:lineRule="auto"/>
        <w:ind w:left="284" w:hanging="284"/>
        <w:rPr>
          <w:rFonts w:eastAsia="Times New Roman" w:cs="Arial"/>
          <w:szCs w:val="20"/>
          <w:lang w:val="el-GR" w:eastAsia="el-GR"/>
        </w:rPr>
      </w:pPr>
      <w:r>
        <w:rPr>
          <w:lang w:val="el-GR"/>
        </w:rPr>
        <w:t>1</w:t>
      </w:r>
      <w:r w:rsidRPr="00C46064">
        <w:rPr>
          <w:lang w:val="el-GR"/>
        </w:rPr>
        <w:t>*</w:t>
      </w:r>
      <w:r w:rsidRPr="00536E0D">
        <w:rPr>
          <w:rFonts w:eastAsia="Times New Roman" w:cs="Arial"/>
          <w:szCs w:val="20"/>
          <w:lang w:val="el-GR" w:eastAsia="el-GR"/>
        </w:rPr>
        <w:t xml:space="preserve"> Περιλαμβάνονται και οι κατασκευές</w:t>
      </w:r>
    </w:p>
    <w:p w:rsidR="00CC2796" w:rsidRPr="00C46064" w:rsidRDefault="00CC2796" w:rsidP="00CC2796">
      <w:pPr>
        <w:spacing w:after="0" w:line="240" w:lineRule="auto"/>
        <w:ind w:left="284" w:hanging="284"/>
        <w:rPr>
          <w:lang w:val="el-GR"/>
        </w:rPr>
      </w:pPr>
      <w:r w:rsidRPr="00536E0D">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68081F" w:rsidRDefault="0068081F" w:rsidP="006A00C7">
      <w:pPr>
        <w:tabs>
          <w:tab w:val="left" w:pos="4048"/>
        </w:tabs>
        <w:spacing w:after="0" w:line="240" w:lineRule="auto"/>
        <w:ind w:left="108"/>
        <w:rPr>
          <w:lang w:val="el-GR"/>
        </w:rPr>
      </w:pPr>
    </w:p>
    <w:p w:rsidR="00231741" w:rsidRDefault="00231741" w:rsidP="006A00C7">
      <w:pPr>
        <w:tabs>
          <w:tab w:val="left" w:pos="4048"/>
        </w:tabs>
        <w:spacing w:after="0" w:line="240" w:lineRule="auto"/>
        <w:ind w:left="108"/>
        <w:rPr>
          <w:lang w:val="el-GR"/>
        </w:rPr>
      </w:pPr>
    </w:p>
    <w:p w:rsidR="00231741" w:rsidRDefault="00231741" w:rsidP="00231741">
      <w:pPr>
        <w:pStyle w:val="Heading1"/>
        <w:pageBreakBefore/>
        <w:numPr>
          <w:ilvl w:val="0"/>
          <w:numId w:val="15"/>
        </w:numPr>
        <w:ind w:left="431" w:hanging="431"/>
        <w:rPr>
          <w:rFonts w:ascii="Times New Roman" w:hAnsi="Times New Roman"/>
        </w:rPr>
      </w:pPr>
      <w:r>
        <w:rPr>
          <w:rFonts w:ascii="Times New Roman" w:hAnsi="Times New Roman"/>
        </w:rPr>
        <w:lastRenderedPageBreak/>
        <w:t xml:space="preserve">Εκτιμώμενοι προϋπολογισμοί ανά κατηγορία συμπληρωματικών μέτρων </w:t>
      </w:r>
    </w:p>
    <w:p w:rsidR="00231741" w:rsidRDefault="00231741" w:rsidP="00231741">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231741" w:rsidRDefault="00231741" w:rsidP="00231741">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231741" w:rsidRDefault="00231741" w:rsidP="00231741">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231741" w:rsidRDefault="00231741" w:rsidP="00231741">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231741" w:rsidRDefault="00231741" w:rsidP="00231741">
      <w:pPr>
        <w:spacing w:after="0" w:line="300" w:lineRule="atLeast"/>
        <w:rPr>
          <w:lang w:val="el-GR"/>
        </w:rPr>
      </w:pPr>
    </w:p>
    <w:p w:rsidR="00231741" w:rsidRPr="00F5014E" w:rsidRDefault="00231741" w:rsidP="00231741">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8500" w:type="dxa"/>
        <w:tblLayout w:type="fixed"/>
        <w:tblLook w:val="04A0" w:firstRow="1" w:lastRow="0" w:firstColumn="1" w:lastColumn="0" w:noHBand="0" w:noVBand="1"/>
      </w:tblPr>
      <w:tblGrid>
        <w:gridCol w:w="1980"/>
        <w:gridCol w:w="1559"/>
        <w:gridCol w:w="1152"/>
        <w:gridCol w:w="1116"/>
        <w:gridCol w:w="1418"/>
        <w:gridCol w:w="1275"/>
      </w:tblGrid>
      <w:tr w:rsidR="00063E62" w:rsidRPr="00063E62" w:rsidTr="00647A4F">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Κατηγορία Μέτρου</w:t>
            </w:r>
          </w:p>
        </w:tc>
        <w:tc>
          <w:tcPr>
            <w:tcW w:w="1559" w:type="dxa"/>
            <w:vAlign w:val="center"/>
            <w:hideMark/>
          </w:tcPr>
          <w:p w:rsidR="00063E62" w:rsidRPr="00063E62" w:rsidRDefault="00063E62" w:rsidP="00063E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063E62">
              <w:rPr>
                <w:rFonts w:cs="Arial"/>
                <w:color w:val="auto"/>
                <w:lang w:val="el-GR" w:eastAsia="el-GR"/>
              </w:rPr>
              <w:t>Συνολικό Κόστος Μέτρων</w:t>
            </w:r>
          </w:p>
        </w:tc>
        <w:tc>
          <w:tcPr>
            <w:tcW w:w="1152" w:type="dxa"/>
            <w:vAlign w:val="center"/>
            <w:hideMark/>
          </w:tcPr>
          <w:p w:rsidR="00063E62" w:rsidRPr="00063E62" w:rsidRDefault="00063E62" w:rsidP="00063E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063E62">
              <w:rPr>
                <w:rFonts w:cs="Arial"/>
                <w:color w:val="auto"/>
                <w:lang w:val="el-GR" w:eastAsia="el-GR"/>
              </w:rPr>
              <w:t>ΒΡΑΧ</w:t>
            </w:r>
          </w:p>
        </w:tc>
        <w:tc>
          <w:tcPr>
            <w:tcW w:w="1116" w:type="dxa"/>
            <w:vAlign w:val="center"/>
            <w:hideMark/>
          </w:tcPr>
          <w:p w:rsidR="00063E62" w:rsidRPr="00063E62" w:rsidRDefault="00063E62" w:rsidP="00063E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063E62">
              <w:rPr>
                <w:rFonts w:cs="Arial"/>
                <w:color w:val="auto"/>
                <w:lang w:val="el-GR" w:eastAsia="el-GR"/>
              </w:rPr>
              <w:t>ΜΕΣ</w:t>
            </w:r>
          </w:p>
        </w:tc>
        <w:tc>
          <w:tcPr>
            <w:tcW w:w="1418" w:type="dxa"/>
            <w:vAlign w:val="center"/>
            <w:hideMark/>
          </w:tcPr>
          <w:p w:rsidR="00063E62" w:rsidRPr="00063E62" w:rsidRDefault="00063E62" w:rsidP="00063E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063E62">
              <w:rPr>
                <w:rFonts w:cs="Arial"/>
                <w:color w:val="auto"/>
                <w:lang w:val="el-GR" w:eastAsia="el-GR"/>
              </w:rPr>
              <w:t>ΜΑΚΡ</w:t>
            </w:r>
          </w:p>
        </w:tc>
        <w:tc>
          <w:tcPr>
            <w:tcW w:w="1275" w:type="dxa"/>
            <w:vAlign w:val="center"/>
            <w:hideMark/>
          </w:tcPr>
          <w:p w:rsidR="00063E62" w:rsidRPr="00063E62" w:rsidRDefault="00063E62" w:rsidP="00063E6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063E62">
              <w:rPr>
                <w:rFonts w:cs="Arial"/>
                <w:color w:val="auto"/>
                <w:lang w:val="el-GR" w:eastAsia="el-GR"/>
              </w:rPr>
              <w:t>ΣΕ ΕΞΕΛΙΞΗ</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Έργα δομικών κατασκευών</w:t>
            </w:r>
          </w:p>
        </w:tc>
        <w:tc>
          <w:tcPr>
            <w:tcW w:w="1559"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063E62">
              <w:rPr>
                <w:rFonts w:cs="Arial"/>
              </w:rPr>
              <w:t>114.168.401</w:t>
            </w:r>
          </w:p>
        </w:tc>
        <w:tc>
          <w:tcPr>
            <w:tcW w:w="1152"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2.000.000</w:t>
            </w:r>
          </w:p>
        </w:tc>
        <w:tc>
          <w:tcPr>
            <w:tcW w:w="1116"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1.000.000</w:t>
            </w:r>
          </w:p>
        </w:tc>
        <w:tc>
          <w:tcPr>
            <w:tcW w:w="1418"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111.168.401</w:t>
            </w:r>
          </w:p>
        </w:tc>
        <w:tc>
          <w:tcPr>
            <w:tcW w:w="1275"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39.418.401</w:t>
            </w:r>
          </w:p>
        </w:tc>
      </w:tr>
      <w:tr w:rsidR="00063E62" w:rsidRPr="00063E62" w:rsidTr="00647A4F">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 xml:space="preserve">Ανασύσταση και αποκατάσταση περιοχών </w:t>
            </w:r>
            <w:proofErr w:type="spellStart"/>
            <w:r w:rsidRPr="00063E62">
              <w:rPr>
                <w:rFonts w:cs="Arial"/>
                <w:color w:val="auto"/>
                <w:lang w:val="el-GR" w:eastAsia="el-GR"/>
              </w:rPr>
              <w:t>υγροβιοτόπων</w:t>
            </w:r>
            <w:proofErr w:type="spellEnd"/>
          </w:p>
        </w:tc>
        <w:tc>
          <w:tcPr>
            <w:tcW w:w="1559"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2.100.000</w:t>
            </w:r>
          </w:p>
        </w:tc>
        <w:tc>
          <w:tcPr>
            <w:tcW w:w="1152"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16"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418"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2.100.000</w:t>
            </w:r>
          </w:p>
        </w:tc>
        <w:tc>
          <w:tcPr>
            <w:tcW w:w="1275"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Οικονομικά ή φορολογικά μέτρα</w:t>
            </w:r>
          </w:p>
        </w:tc>
        <w:tc>
          <w:tcPr>
            <w:tcW w:w="1559" w:type="dxa"/>
            <w:noWrap/>
            <w:vAlign w:val="center"/>
            <w:hideMark/>
          </w:tcPr>
          <w:p w:rsidR="00063E62" w:rsidRPr="00063E62" w:rsidRDefault="00647A4F"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lang w:val="el-GR"/>
              </w:rPr>
              <w:t>1</w:t>
            </w:r>
            <w:r w:rsidR="00063E62" w:rsidRPr="00063E62">
              <w:rPr>
                <w:rFonts w:cs="Arial"/>
              </w:rPr>
              <w:t>.000.000</w:t>
            </w:r>
          </w:p>
        </w:tc>
        <w:tc>
          <w:tcPr>
            <w:tcW w:w="1152" w:type="dxa"/>
            <w:noWrap/>
            <w:vAlign w:val="center"/>
            <w:hideMark/>
          </w:tcPr>
          <w:p w:rsidR="00063E62" w:rsidRPr="00647A4F" w:rsidRDefault="00647A4F"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rPr>
            </w:pPr>
            <w:r>
              <w:rPr>
                <w:rFonts w:cs="Arial"/>
                <w:lang w:val="el-GR"/>
              </w:rPr>
              <w:t>500.000</w:t>
            </w:r>
          </w:p>
        </w:tc>
        <w:tc>
          <w:tcPr>
            <w:tcW w:w="1116" w:type="dxa"/>
            <w:noWrap/>
            <w:vAlign w:val="center"/>
          </w:tcPr>
          <w:p w:rsidR="00063E62" w:rsidRPr="00063E62" w:rsidRDefault="00647A4F"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lang w:val="el-GR"/>
              </w:rPr>
              <w:t>500.000</w:t>
            </w:r>
          </w:p>
        </w:tc>
        <w:tc>
          <w:tcPr>
            <w:tcW w:w="1418"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275"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r>
      <w:tr w:rsidR="00063E62" w:rsidRPr="00063E62" w:rsidTr="00647A4F">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Έργα αποκατάστασης υφιστάμενων υποδομών</w:t>
            </w:r>
          </w:p>
        </w:tc>
        <w:tc>
          <w:tcPr>
            <w:tcW w:w="1559"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52"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16"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418"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275"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Μέτρα διαχείρισης της ζήτησης</w:t>
            </w:r>
          </w:p>
        </w:tc>
        <w:tc>
          <w:tcPr>
            <w:tcW w:w="1559"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152"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116"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418"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275"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r>
      <w:tr w:rsidR="00063E62" w:rsidRPr="00063E62" w:rsidTr="00647A4F">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Διοικητικά Μέτρα/Νομοθετικά μέτρα</w:t>
            </w:r>
          </w:p>
        </w:tc>
        <w:tc>
          <w:tcPr>
            <w:tcW w:w="1559"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52"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16"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418"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275"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Έργα έρευνας, ανάπτυξης και επίδειξης</w:t>
            </w:r>
          </w:p>
        </w:tc>
        <w:tc>
          <w:tcPr>
            <w:tcW w:w="1559"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180.000</w:t>
            </w:r>
          </w:p>
        </w:tc>
        <w:tc>
          <w:tcPr>
            <w:tcW w:w="1152"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116"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130.000</w:t>
            </w:r>
          </w:p>
        </w:tc>
        <w:tc>
          <w:tcPr>
            <w:tcW w:w="1418"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50.000</w:t>
            </w:r>
          </w:p>
        </w:tc>
        <w:tc>
          <w:tcPr>
            <w:tcW w:w="1275"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130.000</w:t>
            </w:r>
          </w:p>
        </w:tc>
      </w:tr>
      <w:tr w:rsidR="00063E62" w:rsidRPr="00063E62" w:rsidTr="00647A4F">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Έλεγχοι εκπομπής</w:t>
            </w:r>
            <w:r w:rsidRPr="00063E62">
              <w:rPr>
                <w:rFonts w:cs="Arial"/>
                <w:color w:val="auto"/>
                <w:lang w:val="el-GR" w:eastAsia="el-GR"/>
              </w:rPr>
              <w:br/>
              <w:t>ρύπων</w:t>
            </w:r>
          </w:p>
        </w:tc>
        <w:tc>
          <w:tcPr>
            <w:tcW w:w="1559"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30.000</w:t>
            </w:r>
          </w:p>
        </w:tc>
        <w:tc>
          <w:tcPr>
            <w:tcW w:w="1152"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30.000</w:t>
            </w:r>
          </w:p>
        </w:tc>
        <w:tc>
          <w:tcPr>
            <w:tcW w:w="1116"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418"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275"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Εκπαιδευτικά μέτρα</w:t>
            </w:r>
          </w:p>
        </w:tc>
        <w:tc>
          <w:tcPr>
            <w:tcW w:w="1559"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30.000</w:t>
            </w:r>
          </w:p>
        </w:tc>
        <w:tc>
          <w:tcPr>
            <w:tcW w:w="1152"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30.000</w:t>
            </w:r>
          </w:p>
        </w:tc>
        <w:tc>
          <w:tcPr>
            <w:tcW w:w="1116" w:type="dxa"/>
            <w:noWrap/>
            <w:vAlign w:val="center"/>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418"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275"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30.000</w:t>
            </w:r>
          </w:p>
        </w:tc>
      </w:tr>
      <w:tr w:rsidR="00063E62" w:rsidRPr="00063E62" w:rsidTr="00647A4F">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lastRenderedPageBreak/>
              <w:t>Έλεγχος Απολήψεων</w:t>
            </w:r>
          </w:p>
        </w:tc>
        <w:tc>
          <w:tcPr>
            <w:tcW w:w="1559"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52"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16"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418"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275"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Λοιπά μέτρα</w:t>
            </w:r>
          </w:p>
        </w:tc>
        <w:tc>
          <w:tcPr>
            <w:tcW w:w="1559"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130.000</w:t>
            </w:r>
          </w:p>
        </w:tc>
        <w:tc>
          <w:tcPr>
            <w:tcW w:w="1152"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130.000</w:t>
            </w:r>
          </w:p>
        </w:tc>
        <w:tc>
          <w:tcPr>
            <w:tcW w:w="1116"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418"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275"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130.000</w:t>
            </w:r>
          </w:p>
        </w:tc>
      </w:tr>
      <w:tr w:rsidR="00063E62" w:rsidRPr="00063E62" w:rsidTr="00647A4F">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Περιβαλλοντικές συμφωνίες μετά από διαπραγμάτευση</w:t>
            </w:r>
          </w:p>
        </w:tc>
        <w:tc>
          <w:tcPr>
            <w:tcW w:w="1559"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60.000</w:t>
            </w:r>
          </w:p>
        </w:tc>
        <w:tc>
          <w:tcPr>
            <w:tcW w:w="1152"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16"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20.000</w:t>
            </w:r>
          </w:p>
        </w:tc>
        <w:tc>
          <w:tcPr>
            <w:tcW w:w="1418"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40.000</w:t>
            </w:r>
          </w:p>
        </w:tc>
        <w:tc>
          <w:tcPr>
            <w:tcW w:w="1275" w:type="dxa"/>
            <w:noWrap/>
            <w:vAlign w:val="center"/>
            <w:hideMark/>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60.000</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 xml:space="preserve">Τεχνητός εμπλουτισμός </w:t>
            </w:r>
            <w:proofErr w:type="spellStart"/>
            <w:r w:rsidRPr="00063E62">
              <w:rPr>
                <w:rFonts w:cs="Arial"/>
                <w:color w:val="auto"/>
                <w:lang w:val="el-GR" w:eastAsia="el-GR"/>
              </w:rPr>
              <w:t>υδροφορέων</w:t>
            </w:r>
            <w:proofErr w:type="spellEnd"/>
          </w:p>
        </w:tc>
        <w:tc>
          <w:tcPr>
            <w:tcW w:w="1559"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152"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116"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418"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c>
          <w:tcPr>
            <w:tcW w:w="1275"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0</w:t>
            </w:r>
          </w:p>
        </w:tc>
      </w:tr>
      <w:tr w:rsidR="00063E62" w:rsidRPr="00063E62" w:rsidTr="00647A4F">
        <w:trPr>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Μέτρα αποτελεσματικότητας και επαναχρησιμοποίησης</w:t>
            </w:r>
          </w:p>
        </w:tc>
        <w:tc>
          <w:tcPr>
            <w:tcW w:w="1559"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1.000.000</w:t>
            </w:r>
          </w:p>
        </w:tc>
        <w:tc>
          <w:tcPr>
            <w:tcW w:w="1152"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116"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c>
          <w:tcPr>
            <w:tcW w:w="1418"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1.000.000</w:t>
            </w:r>
          </w:p>
        </w:tc>
        <w:tc>
          <w:tcPr>
            <w:tcW w:w="1275" w:type="dxa"/>
            <w:noWrap/>
            <w:vAlign w:val="center"/>
          </w:tcPr>
          <w:p w:rsidR="00063E62" w:rsidRPr="00063E62" w:rsidRDefault="00063E62" w:rsidP="00063E6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063E62">
              <w:rPr>
                <w:rFonts w:cs="Arial"/>
              </w:rPr>
              <w:t>0</w:t>
            </w:r>
          </w:p>
        </w:tc>
      </w:tr>
      <w:tr w:rsidR="00063E62" w:rsidRPr="00063E62" w:rsidTr="00647A4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80" w:type="dxa"/>
            <w:vAlign w:val="center"/>
            <w:hideMark/>
          </w:tcPr>
          <w:p w:rsidR="00063E62" w:rsidRPr="00063E62" w:rsidRDefault="00063E62" w:rsidP="00063E62">
            <w:pPr>
              <w:spacing w:after="0" w:line="240" w:lineRule="auto"/>
              <w:jc w:val="center"/>
              <w:rPr>
                <w:rFonts w:cs="Arial"/>
                <w:color w:val="auto"/>
                <w:lang w:val="el-GR" w:eastAsia="el-GR"/>
              </w:rPr>
            </w:pPr>
            <w:r w:rsidRPr="00063E62">
              <w:rPr>
                <w:rFonts w:cs="Arial"/>
                <w:color w:val="auto"/>
                <w:lang w:val="el-GR" w:eastAsia="el-GR"/>
              </w:rPr>
              <w:t>ΣΥΝΟΛΑ</w:t>
            </w:r>
          </w:p>
        </w:tc>
        <w:tc>
          <w:tcPr>
            <w:tcW w:w="1559" w:type="dxa"/>
            <w:noWrap/>
            <w:vAlign w:val="center"/>
            <w:hideMark/>
          </w:tcPr>
          <w:p w:rsidR="00063E62" w:rsidRPr="00063E62" w:rsidRDefault="00063E62" w:rsidP="00647A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11</w:t>
            </w:r>
            <w:r w:rsidR="00647A4F">
              <w:rPr>
                <w:rFonts w:cs="Arial"/>
                <w:lang w:val="el-GR"/>
              </w:rPr>
              <w:t>8</w:t>
            </w:r>
            <w:r w:rsidRPr="00063E62">
              <w:rPr>
                <w:rFonts w:cs="Arial"/>
              </w:rPr>
              <w:t>.698.401</w:t>
            </w:r>
          </w:p>
        </w:tc>
        <w:tc>
          <w:tcPr>
            <w:tcW w:w="1152"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3.190.000</w:t>
            </w:r>
          </w:p>
        </w:tc>
        <w:tc>
          <w:tcPr>
            <w:tcW w:w="1116"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2.150.000</w:t>
            </w:r>
          </w:p>
        </w:tc>
        <w:tc>
          <w:tcPr>
            <w:tcW w:w="1418"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114.358.401</w:t>
            </w:r>
          </w:p>
        </w:tc>
        <w:tc>
          <w:tcPr>
            <w:tcW w:w="1275" w:type="dxa"/>
            <w:noWrap/>
            <w:vAlign w:val="center"/>
            <w:hideMark/>
          </w:tcPr>
          <w:p w:rsidR="00063E62" w:rsidRPr="00063E62" w:rsidRDefault="00063E62" w:rsidP="00063E6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063E62">
              <w:rPr>
                <w:rFonts w:cs="Arial"/>
              </w:rPr>
              <w:t>39.768.401</w:t>
            </w:r>
          </w:p>
        </w:tc>
      </w:tr>
    </w:tbl>
    <w:p w:rsidR="00231741" w:rsidRPr="00A06EF8" w:rsidRDefault="00231741" w:rsidP="006A00C7">
      <w:pPr>
        <w:tabs>
          <w:tab w:val="left" w:pos="4048"/>
        </w:tabs>
        <w:spacing w:after="0" w:line="240" w:lineRule="auto"/>
        <w:ind w:left="108"/>
        <w:rPr>
          <w:lang w:val="el-GR"/>
        </w:rPr>
      </w:pPr>
      <w:bookmarkStart w:id="19" w:name="_GoBack"/>
      <w:bookmarkEnd w:id="19"/>
    </w:p>
    <w:sectPr w:rsidR="00231741" w:rsidRPr="00A06EF8" w:rsidSect="006F130D">
      <w:headerReference w:type="default" r:id="rId33"/>
      <w:footerReference w:type="default" r:id="rId34"/>
      <w:pgSz w:w="11906" w:h="16838"/>
      <w:pgMar w:top="1440" w:right="1800" w:bottom="1276" w:left="180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6F" w:rsidRDefault="004D5D6F" w:rsidP="00D3155A">
      <w:pPr>
        <w:spacing w:after="0" w:line="240" w:lineRule="auto"/>
      </w:pPr>
      <w:r>
        <w:separator/>
      </w:r>
    </w:p>
  </w:endnote>
  <w:endnote w:type="continuationSeparator" w:id="0">
    <w:p w:rsidR="004D5D6F" w:rsidRDefault="004D5D6F" w:rsidP="00D3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1D" w:rsidRPr="002250B9" w:rsidRDefault="00D10D1D" w:rsidP="00264BB1">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3600"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14"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5"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67FCD092" id="Group 24" o:spid="_x0000_s1026" style="position:absolute;margin-left:.75pt;margin-top:785.25pt;width:593.85pt;height:56.65pt;flip:y;z-index:2516736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2576" behindDoc="0" locked="0" layoutInCell="1" allowOverlap="1">
              <wp:simplePos x="0" y="0"/>
              <wp:positionH relativeFrom="leftMargin">
                <wp:align>center</wp:align>
              </wp:positionH>
              <wp:positionV relativeFrom="page">
                <wp:align>bottom</wp:align>
              </wp:positionV>
              <wp:extent cx="90805" cy="713740"/>
              <wp:effectExtent l="0" t="0" r="23495" b="1397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3E59811" id="Rectangle 23" o:spid="_x0000_s1026" style="position:absolute;margin-left:0;margin-top:0;width:7.15pt;height:56.2pt;z-index:25167257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simplePos x="0" y="0"/>
              <wp:positionH relativeFrom="rightMargin">
                <wp:align>center</wp:align>
              </wp:positionH>
              <wp:positionV relativeFrom="page">
                <wp:align>bottom</wp:align>
              </wp:positionV>
              <wp:extent cx="90805" cy="713740"/>
              <wp:effectExtent l="0" t="0" r="23495" b="1397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5820EF8" id="Rectangle 22" o:spid="_x0000_s1026" style="position:absolute;margin-left:0;margin-top:0;width:7.15pt;height:56.2pt;z-index:25167155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2eOwIAAKc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" fillcolor="#4bacc6" strokecolor="#215968">
              <w10:wrap anchorx="margin" anchory="page"/>
            </v:rect>
          </w:pict>
        </mc:Fallback>
      </mc:AlternateContent>
    </w:r>
    <w:r>
      <w:rPr>
        <w:lang w:val="el-GR"/>
      </w:rPr>
      <w:t xml:space="preserve">ΥΔ </w:t>
    </w:r>
    <w:r>
      <w:t>GR</w:t>
    </w:r>
    <w:r>
      <w:rPr>
        <w:lang w:val="el-GR"/>
      </w:rPr>
      <w:t>0</w:t>
    </w:r>
    <w:r>
      <w:t>5</w:t>
    </w:r>
    <w:r>
      <w:rPr>
        <w:lang w:val="el-GR"/>
      </w:rPr>
      <w:tab/>
    </w:r>
    <w:r>
      <w:rPr>
        <w:lang w:val="el-GR"/>
      </w:rPr>
      <w:tab/>
    </w:r>
    <w:r>
      <w:rPr>
        <w:lang w:val="el-GR"/>
      </w:rPr>
      <w:tab/>
    </w:r>
    <w:r>
      <w:t>-</w:t>
    </w:r>
    <w:r>
      <w:fldChar w:fldCharType="begin"/>
    </w:r>
    <w:r>
      <w:instrText xml:space="preserve"> PAGE   \* MERGEFORMAT </w:instrText>
    </w:r>
    <w:r>
      <w:fldChar w:fldCharType="separate"/>
    </w:r>
    <w:r w:rsidR="00EE1445">
      <w:rPr>
        <w:noProof/>
      </w:rPr>
      <w:t>1</w:t>
    </w:r>
    <w:r>
      <w:rPr>
        <w:noProof/>
      </w:rPr>
      <w:fldChar w:fldCharType="end"/>
    </w:r>
    <w:r>
      <w:rPr>
        <w:noProof/>
      </w:rPr>
      <w:t>-</w:t>
    </w:r>
  </w:p>
  <w:p w:rsidR="00D10D1D" w:rsidRDefault="00D1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1D" w:rsidRPr="002250B9" w:rsidRDefault="00D10D1D" w:rsidP="006F130D">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0" distB="0" distL="114300" distR="114300" simplePos="0" relativeHeight="251694080" behindDoc="0" locked="0" layoutInCell="1" allowOverlap="1">
              <wp:simplePos x="0" y="0"/>
              <wp:positionH relativeFrom="rightMargin">
                <wp:posOffset>-9415780</wp:posOffset>
              </wp:positionH>
              <wp:positionV relativeFrom="page">
                <wp:posOffset>6818630</wp:posOffset>
              </wp:positionV>
              <wp:extent cx="95885" cy="725170"/>
              <wp:effectExtent l="0" t="0" r="18415" b="1778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72517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337011A" id="Rectangle 28" o:spid="_x0000_s1026" style="position:absolute;margin-left:-741.4pt;margin-top:536.9pt;width:7.55pt;height:57.1pt;z-index:251694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" fillcolor="#4bacc6" strokecolor="#203864">
              <w10:wrap anchorx="margin" anchory="page"/>
            </v:rect>
          </w:pict>
        </mc:Fallback>
      </mc:AlternateContent>
    </w:r>
    <w:r>
      <w:rPr>
        <w:noProof/>
        <w:lang w:val="el-GR" w:eastAsia="el-GR"/>
      </w:rPr>
      <mc:AlternateContent>
        <mc:Choice Requires="wps">
          <w:drawing>
            <wp:anchor distT="0" distB="0" distL="114300" distR="114300" simplePos="0" relativeHeight="251693056" behindDoc="0" locked="0" layoutInCell="1" allowOverlap="1">
              <wp:simplePos x="0" y="0"/>
              <wp:positionH relativeFrom="rightMargin">
                <wp:posOffset>414020</wp:posOffset>
              </wp:positionH>
              <wp:positionV relativeFrom="page">
                <wp:posOffset>6818630</wp:posOffset>
              </wp:positionV>
              <wp:extent cx="86360" cy="725170"/>
              <wp:effectExtent l="0" t="0" r="27940" b="1778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 cy="725170"/>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F0B2F0C" id="Rectangle 28" o:spid="_x0000_s1026" style="position:absolute;margin-left:32.6pt;margin-top:536.9pt;width:6.8pt;height:57.1pt;z-index:2516930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" fillcolor="#4bacc6" strokecolor="#205867 [1608]">
              <w10:wrap anchorx="margin" anchory="page"/>
            </v:rect>
          </w:pict>
        </mc:Fallback>
      </mc:AlternateContent>
    </w:r>
    <w:r>
      <w:rPr>
        <w:noProof/>
        <w:lang w:val="el-GR" w:eastAsia="el-GR"/>
      </w:rPr>
      <mc:AlternateContent>
        <mc:Choice Requires="wps">
          <w:drawing>
            <wp:anchor distT="4294967293" distB="4294967293" distL="114300" distR="114300" simplePos="0" relativeHeight="251695104" behindDoc="0" locked="0" layoutInCell="1" allowOverlap="1">
              <wp:simplePos x="0" y="0"/>
              <wp:positionH relativeFrom="column">
                <wp:posOffset>-800100</wp:posOffset>
              </wp:positionH>
              <wp:positionV relativeFrom="paragraph">
                <wp:posOffset>-200026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96557" id="_x0000_t32" coordsize="21600,21600" o:spt="32" o:oned="t" path="m,l21600,21600e" filled="f">
              <v:path arrowok="t" fillok="f" o:connecttype="none"/>
              <o:lock v:ext="edit" shapetype="t"/>
            </v:shapetype>
            <v:shape id="AutoShape 30" o:spid="_x0000_s1026" type="#_x0000_t32" style="position:absolute;margin-left:-63pt;margin-top:-15.75pt;width:839.2pt;height:0;z-index:251695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" strokecolor="#31859c"/>
          </w:pict>
        </mc:Fallback>
      </mc:AlternateContent>
    </w:r>
    <w:r>
      <w:rPr>
        <w:noProof/>
        <w:lang w:val="el-GR" w:eastAsia="el-GR"/>
      </w:rPr>
      <mc:AlternateContent>
        <mc:Choice Requires="wpg">
          <w:drawing>
            <wp:anchor distT="0" distB="0" distL="114300" distR="114300" simplePos="0" relativeHeight="251692032" behindDoc="0" locked="0" layoutInCell="0" allowOverlap="1">
              <wp:simplePos x="0" y="0"/>
              <wp:positionH relativeFrom="page">
                <wp:posOffset>9525</wp:posOffset>
              </wp:positionH>
              <wp:positionV relativeFrom="page">
                <wp:posOffset>9972675</wp:posOffset>
              </wp:positionV>
              <wp:extent cx="10669905"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905"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3326420" id="Group 24" o:spid="_x0000_s1026" style="position:absolute;margin-left:.75pt;margin-top:785.25pt;width:840.15pt;height:56.65pt;flip:y;z-index:25169203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wwMAAOk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lang w:val="el-GR"/>
      </w:rPr>
      <w:t xml:space="preserve">ΥΔ </w:t>
    </w:r>
    <w:r>
      <w:t>GR</w:t>
    </w:r>
    <w:r>
      <w:rPr>
        <w:lang w:val="el-GR"/>
      </w:rPr>
      <w:t>0</w:t>
    </w:r>
    <w:r>
      <w:t>5</w:t>
    </w:r>
    <w:r>
      <w:rPr>
        <w:lang w:val="el-GR"/>
      </w:rPr>
      <w:tab/>
    </w:r>
    <w:r>
      <w:rPr>
        <w:lang w:val="el-GR"/>
      </w:rPr>
      <w:tab/>
    </w:r>
    <w:r>
      <w:rPr>
        <w:lang w:val="el-GR"/>
      </w:rPr>
      <w:tab/>
    </w:r>
    <w:r>
      <w:t>-</w:t>
    </w:r>
    <w:r>
      <w:fldChar w:fldCharType="begin"/>
    </w:r>
    <w:r>
      <w:instrText xml:space="preserve"> PAGE   \* MERGEFORMAT </w:instrText>
    </w:r>
    <w:r>
      <w:fldChar w:fldCharType="separate"/>
    </w:r>
    <w:r w:rsidR="00EE1445">
      <w:rPr>
        <w:noProof/>
      </w:rPr>
      <w:t>42</w:t>
    </w:r>
    <w:r>
      <w:rPr>
        <w:noProof/>
      </w:rPr>
      <w:fldChar w:fldCharType="end"/>
    </w:r>
    <w:r>
      <w:rPr>
        <w:noProof/>
      </w:rPr>
      <w:t>-</w:t>
    </w:r>
  </w:p>
  <w:p w:rsidR="00D10D1D" w:rsidRPr="006F130D" w:rsidRDefault="00D10D1D" w:rsidP="006F1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1D" w:rsidRPr="002250B9" w:rsidRDefault="00D10D1D" w:rsidP="00264BB1">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81792" behindDoc="0" locked="0" layoutInCell="0" allowOverlap="1">
              <wp:simplePos x="0" y="0"/>
              <wp:positionH relativeFrom="page">
                <wp:posOffset>9525</wp:posOffset>
              </wp:positionH>
              <wp:positionV relativeFrom="page">
                <wp:posOffset>9972675</wp:posOffset>
              </wp:positionV>
              <wp:extent cx="7541895"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6AAD4AC" id="Group 24" o:spid="_x0000_s1026" style="position:absolute;margin-left:.75pt;margin-top:785.25pt;width:593.85pt;height:56.65pt;flip:y;z-index:251681792;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80768" behindDoc="0" locked="0" layoutInCell="1" allowOverlap="1">
              <wp:simplePos x="0" y="0"/>
              <wp:positionH relativeFrom="leftMargin">
                <wp:align>center</wp:align>
              </wp:positionH>
              <wp:positionV relativeFrom="page">
                <wp:align>bottom</wp:align>
              </wp:positionV>
              <wp:extent cx="90805" cy="713740"/>
              <wp:effectExtent l="0" t="0" r="23495" b="139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E714983" id="Rectangle 23" o:spid="_x0000_s1026" style="position:absolute;margin-left:0;margin-top:0;width:7.15pt;height:56.2pt;z-index:25168076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" fillcolor="#4bacc6" strokecolor="#215968">
              <w10:wrap anchorx="margin" anchory="page"/>
            </v:rect>
          </w:pict>
        </mc:Fallback>
      </mc:AlternateContent>
    </w:r>
    <w:r>
      <w:rPr>
        <w:noProof/>
        <w:lang w:val="el-GR" w:eastAsia="el-GR"/>
      </w:rPr>
      <mc:AlternateContent>
        <mc:Choice Requires="wps">
          <w:drawing>
            <wp:anchor distT="0" distB="0" distL="114300" distR="114300" simplePos="0" relativeHeight="251679744" behindDoc="0" locked="0" layoutInCell="1" allowOverlap="1">
              <wp:simplePos x="0" y="0"/>
              <wp:positionH relativeFrom="rightMargin">
                <wp:align>center</wp:align>
              </wp:positionH>
              <wp:positionV relativeFrom="page">
                <wp:align>bottom</wp:align>
              </wp:positionV>
              <wp:extent cx="90805" cy="713740"/>
              <wp:effectExtent l="0" t="0" r="23495" b="1397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74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F1CC690" id="Rectangle 22" o:spid="_x0000_s1026" style="position:absolute;margin-left:0;margin-top:0;width:7.15pt;height:56.2pt;z-index:25167974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" fillcolor="#4bacc6" strokecolor="#215968">
              <w10:wrap anchorx="margin" anchory="page"/>
            </v:rect>
          </w:pict>
        </mc:Fallback>
      </mc:AlternateContent>
    </w:r>
    <w:r>
      <w:rPr>
        <w:lang w:val="el-GR"/>
      </w:rPr>
      <w:t xml:space="preserve">ΥΔ </w:t>
    </w:r>
    <w:r>
      <w:t>GR</w:t>
    </w:r>
    <w:r>
      <w:rPr>
        <w:lang w:val="el-GR"/>
      </w:rPr>
      <w:t>0</w:t>
    </w:r>
    <w:r>
      <w:t>5</w:t>
    </w:r>
    <w:r>
      <w:rPr>
        <w:lang w:val="el-GR"/>
      </w:rPr>
      <w:tab/>
    </w:r>
    <w:r>
      <w:rPr>
        <w:lang w:val="el-GR"/>
      </w:rPr>
      <w:tab/>
    </w:r>
    <w:r>
      <w:rPr>
        <w:lang w:val="el-GR"/>
      </w:rPr>
      <w:tab/>
    </w:r>
    <w:r>
      <w:t>-</w:t>
    </w:r>
    <w:r>
      <w:fldChar w:fldCharType="begin"/>
    </w:r>
    <w:r>
      <w:instrText xml:space="preserve"> PAGE   \* MERGEFORMAT </w:instrText>
    </w:r>
    <w:r>
      <w:fldChar w:fldCharType="separate"/>
    </w:r>
    <w:r w:rsidR="00EE1445">
      <w:rPr>
        <w:noProof/>
      </w:rPr>
      <w:t>44</w:t>
    </w:r>
    <w:r>
      <w:rPr>
        <w:noProof/>
      </w:rPr>
      <w:fldChar w:fldCharType="end"/>
    </w:r>
    <w:r>
      <w:rPr>
        <w:noProof/>
      </w:rPr>
      <w:t>-</w:t>
    </w:r>
  </w:p>
  <w:p w:rsidR="00D10D1D" w:rsidRDefault="00D1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6F" w:rsidRDefault="004D5D6F" w:rsidP="00D3155A">
      <w:pPr>
        <w:spacing w:after="0" w:line="240" w:lineRule="auto"/>
      </w:pPr>
      <w:r>
        <w:separator/>
      </w:r>
    </w:p>
  </w:footnote>
  <w:footnote w:type="continuationSeparator" w:id="0">
    <w:p w:rsidR="004D5D6F" w:rsidRDefault="004D5D6F" w:rsidP="00D3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1D" w:rsidRPr="00300F57" w:rsidRDefault="004D5D6F" w:rsidP="00912942">
    <w:pPr>
      <w:pStyle w:val="Header"/>
      <w:tabs>
        <w:tab w:val="clear" w:pos="8306"/>
      </w:tabs>
      <w:jc w:val="center"/>
      <w:rPr>
        <w:rFonts w:asciiTheme="majorHAnsi" w:eastAsiaTheme="majorEastAsia" w:hAnsiTheme="majorHAnsi" w:cstheme="majorBidi"/>
        <w:lang w:val="el-GR"/>
      </w:rPr>
    </w:pPr>
    <w:sdt>
      <w:sdtPr>
        <w:rPr>
          <w:lang w:val="el-GR"/>
        </w:rPr>
        <w:alias w:val="Τίτλος"/>
        <w:id w:val="-1906448840"/>
        <w:placeholder>
          <w:docPart w:val="40B0DB95BD9E406585D9D835C6D41F33"/>
        </w:placeholder>
        <w:dataBinding w:prefixMappings="xmlns:ns0='http://schemas.openxmlformats.org/package/2006/metadata/core-properties' xmlns:ns1='http://purl.org/dc/elements/1.1/'" w:xpath="/ns0:coreProperties[1]/ns1:title[1]" w:storeItemID="{6C3C8BC8-F283-45AE-878A-BAB7291924A1}"/>
        <w:text/>
      </w:sdtPr>
      <w:sdtEndPr/>
      <w:sdtContent>
        <w:r w:rsidR="00D10D1D" w:rsidRPr="003A3A3D">
          <w:rPr>
            <w:lang w:val="el-GR"/>
          </w:rPr>
          <w:t>Εφαρμογή των προγραμμάτων μέτρων των Σχεδίων Διαχείρισης των Λεκανών Απορροής Ποταμών των Υδατικών Διαμερισμάτων</w:t>
        </w:r>
      </w:sdtContent>
    </w:sdt>
    <w:r w:rsidR="00D10D1D">
      <w:rPr>
        <w:noProof/>
        <w:lang w:val="el-GR" w:eastAsia="el-GR"/>
      </w:rPr>
      <mc:AlternateContent>
        <mc:Choice Requires="wpg">
          <w:drawing>
            <wp:anchor distT="0" distB="0" distL="114300" distR="114300" simplePos="0" relativeHeight="251667456" behindDoc="0" locked="0" layoutInCell="1" allowOverlap="1">
              <wp:simplePos x="0" y="0"/>
              <wp:positionH relativeFrom="page">
                <wp:align>center</wp:align>
              </wp:positionH>
              <wp:positionV relativeFrom="page">
                <wp:align>top</wp:align>
              </wp:positionV>
              <wp:extent cx="7541895" cy="822960"/>
              <wp:effectExtent l="0" t="0" r="21590" b="15240"/>
              <wp:wrapNone/>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822960"/>
                        <a:chOff x="8" y="9"/>
                        <a:chExt cx="15823" cy="1439"/>
                      </a:xfrm>
                    </wpg:grpSpPr>
                    <wps:wsp>
                      <wps:cNvPr id="19"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0"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123C7BF1" id="Group 29" o:spid="_x0000_s1026" style="position:absolute;margin-left:0;margin-top:0;width:593.85pt;height:64.8pt;z-index:25166745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FcIAAADbAAAADwAAAGRycy9kb3ducmV2LnhtbERPS2vCQBC+F/wPywje6sYeSpq6Sg0t&#10;9SAUowWPQ3ZMUrOzaXbN4993hYK3+fies1wPphYdta6yrGAxj0AQ51ZXXCg4Hj4eYxDOI2usLZOC&#10;kRysV5OHJSba9rynLvOFCCHsElRQet8kUrq8JINubhviwJ1ta9AH2BZSt9iHcFPLpyh6lgYrDg0l&#10;NpSWlF+yq1Hgv2T2mY4b+v55r7P4eMLdpvtVajYd3l5BeBr8Xfzv3uow/wVuv4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IFc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page" anchory="page"/>
            </v:group>
          </w:pict>
        </mc:Fallback>
      </mc:AlternateContent>
    </w:r>
    <w:r w:rsidR="00D10D1D">
      <w:rPr>
        <w:noProof/>
        <w:lang w:val="el-GR" w:eastAsia="el-GR"/>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page">
                <wp:align>top</wp:align>
              </wp:positionV>
              <wp:extent cx="90805" cy="805815"/>
              <wp:effectExtent l="0" t="0" r="23495" b="1524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5022322" id="Rectangle 28" o:spid="_x0000_s1026" style="position:absolute;margin-left:0;margin-top:0;width:7.15pt;height:63.45pt;z-index:25166848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" fillcolor="#4bacc6" strokecolor="#205867 [1608]">
              <w10:wrap anchorx="margin" anchory="page"/>
            </v:rect>
          </w:pict>
        </mc:Fallback>
      </mc:AlternateContent>
    </w:r>
    <w:r w:rsidR="00D10D1D">
      <w:rPr>
        <w:noProof/>
        <w:lang w:val="el-GR" w:eastAsia="el-GR"/>
      </w:rPr>
      <mc:AlternateContent>
        <mc:Choice Requires="wps">
          <w:drawing>
            <wp:anchor distT="0" distB="0" distL="114300" distR="114300" simplePos="0" relativeHeight="251669504" behindDoc="0" locked="0" layoutInCell="1" allowOverlap="1">
              <wp:simplePos x="0" y="0"/>
              <wp:positionH relativeFrom="leftMargin">
                <wp:align>center</wp:align>
              </wp:positionH>
              <wp:positionV relativeFrom="page">
                <wp:align>top</wp:align>
              </wp:positionV>
              <wp:extent cx="90805" cy="805815"/>
              <wp:effectExtent l="0" t="0" r="23495" b="1524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08F280A" id="Rectangle 27" o:spid="_x0000_s1026" style="position:absolute;margin-left:0;margin-top:0;width:7.15pt;height:63.45pt;z-index:25166950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" fillcolor="#4bacc6" strokecolor="#205867 [1608]">
              <w10:wrap anchorx="margin" anchory="page"/>
            </v:rect>
          </w:pict>
        </mc:Fallback>
      </mc:AlternateContent>
    </w:r>
  </w:p>
  <w:p w:rsidR="00D10D1D" w:rsidRPr="00912942" w:rsidRDefault="00D10D1D" w:rsidP="00912942">
    <w:pPr>
      <w:pStyle w:val="Header"/>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1D" w:rsidRPr="00300F57" w:rsidRDefault="004D5D6F" w:rsidP="00912942">
    <w:pPr>
      <w:pStyle w:val="Header"/>
      <w:tabs>
        <w:tab w:val="clear" w:pos="8306"/>
      </w:tabs>
      <w:jc w:val="center"/>
      <w:rPr>
        <w:rFonts w:asciiTheme="majorHAnsi" w:eastAsiaTheme="majorEastAsia" w:hAnsiTheme="majorHAnsi" w:cstheme="majorBidi"/>
        <w:lang w:val="el-GR"/>
      </w:rPr>
    </w:pPr>
    <w:sdt>
      <w:sdtPr>
        <w:rPr>
          <w:lang w:val="el-GR"/>
        </w:rPr>
        <w:alias w:val="Τίτλος"/>
        <w:id w:val="-1711486465"/>
        <w:dataBinding w:prefixMappings="xmlns:ns0='http://schemas.openxmlformats.org/package/2006/metadata/core-properties' xmlns:ns1='http://purl.org/dc/elements/1.1/'" w:xpath="/ns0:coreProperties[1]/ns1:title[1]" w:storeItemID="{6C3C8BC8-F283-45AE-878A-BAB7291924A1}"/>
        <w:text/>
      </w:sdtPr>
      <w:sdtEndPr/>
      <w:sdtContent>
        <w:r w:rsidR="00D10D1D" w:rsidRPr="003A3A3D">
          <w:rPr>
            <w:lang w:val="el-GR"/>
          </w:rPr>
          <w:t>Εφαρμογή των προγραμμάτων μέτρων των Σχεδίων Διαχείρισης των Λεκανών Απορροής Ποταμών των Υδατικών Διαμερισμάτων</w:t>
        </w:r>
      </w:sdtContent>
    </w:sdt>
    <w:r w:rsidR="00D10D1D">
      <w:rPr>
        <w:noProof/>
        <w:lang w:val="el-GR" w:eastAsia="el-GR"/>
      </w:rPr>
      <mc:AlternateContent>
        <mc:Choice Requires="wpg">
          <w:drawing>
            <wp:anchor distT="0" distB="0" distL="114300" distR="114300" simplePos="0" relativeHeight="251687936" behindDoc="0" locked="0" layoutInCell="1" allowOverlap="1">
              <wp:simplePos x="0" y="0"/>
              <wp:positionH relativeFrom="page">
                <wp:align>center</wp:align>
              </wp:positionH>
              <wp:positionV relativeFrom="page">
                <wp:align>top</wp:align>
              </wp:positionV>
              <wp:extent cx="10669905" cy="728980"/>
              <wp:effectExtent l="0" t="0" r="33020" b="1397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905" cy="728980"/>
                        <a:chOff x="8" y="9"/>
                        <a:chExt cx="15823" cy="1439"/>
                      </a:xfrm>
                    </wpg:grpSpPr>
                    <wps:wsp>
                      <wps:cNvPr id="9"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0"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738E9D0D" id="Group 29" o:spid="_x0000_s1026" style="position:absolute;margin-left:0;margin-top:0;width:840.15pt;height:57.4pt;z-index:2516879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sidR="00D10D1D">
      <w:rPr>
        <w:noProof/>
        <w:lang w:val="el-GR" w:eastAsia="el-GR"/>
      </w:rPr>
      <mc:AlternateContent>
        <mc:Choice Requires="wps">
          <w:drawing>
            <wp:anchor distT="0" distB="0" distL="114300" distR="114300" simplePos="0" relativeHeight="251688960" behindDoc="0" locked="0" layoutInCell="1" allowOverlap="1">
              <wp:simplePos x="0" y="0"/>
              <wp:positionH relativeFrom="rightMargin">
                <wp:align>center</wp:align>
              </wp:positionH>
              <wp:positionV relativeFrom="page">
                <wp:align>top</wp:align>
              </wp:positionV>
              <wp:extent cx="90805" cy="714375"/>
              <wp:effectExtent l="0" t="0" r="23495" b="1397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29132F9" id="Rectangle 28" o:spid="_x0000_s1026" style="position:absolute;margin-left:0;margin-top:0;width:7.15pt;height:56.25pt;z-index:2516889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" fillcolor="#4bacc6" strokecolor="#205867 [1608]">
              <w10:wrap anchorx="margin" anchory="page"/>
            </v:rect>
          </w:pict>
        </mc:Fallback>
      </mc:AlternateContent>
    </w:r>
    <w:r w:rsidR="00D10D1D">
      <w:rPr>
        <w:noProof/>
        <w:lang w:val="el-GR" w:eastAsia="el-GR"/>
      </w:rPr>
      <mc:AlternateContent>
        <mc:Choice Requires="wps">
          <w:drawing>
            <wp:anchor distT="0" distB="0" distL="114300" distR="114300" simplePos="0" relativeHeight="251689984" behindDoc="0" locked="0" layoutInCell="1" allowOverlap="1">
              <wp:simplePos x="0" y="0"/>
              <wp:positionH relativeFrom="leftMargin">
                <wp:align>center</wp:align>
              </wp:positionH>
              <wp:positionV relativeFrom="page">
                <wp:align>top</wp:align>
              </wp:positionV>
              <wp:extent cx="90805" cy="714375"/>
              <wp:effectExtent l="0" t="0" r="23495" b="139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D08D351" id="Rectangle 27" o:spid="_x0000_s1026" style="position:absolute;margin-left:0;margin-top:0;width:7.15pt;height:56.25pt;z-index:25168998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" fillcolor="#4bacc6" strokecolor="#205867 [1608]">
              <w10:wrap anchorx="margin" anchory="page"/>
            </v:rect>
          </w:pict>
        </mc:Fallback>
      </mc:AlternateContent>
    </w:r>
  </w:p>
  <w:p w:rsidR="00D10D1D" w:rsidRPr="00912942" w:rsidRDefault="00D10D1D" w:rsidP="00912942">
    <w:pPr>
      <w:pStyle w:val="Header"/>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1D" w:rsidRPr="00300F57" w:rsidRDefault="004D5D6F" w:rsidP="00912942">
    <w:pPr>
      <w:pStyle w:val="Header"/>
      <w:tabs>
        <w:tab w:val="clear" w:pos="8306"/>
      </w:tabs>
      <w:jc w:val="center"/>
      <w:rPr>
        <w:rFonts w:asciiTheme="majorHAnsi" w:eastAsiaTheme="majorEastAsia" w:hAnsiTheme="majorHAnsi" w:cstheme="majorBidi"/>
        <w:lang w:val="el-GR"/>
      </w:rPr>
    </w:pPr>
    <w:sdt>
      <w:sdtPr>
        <w:rPr>
          <w:lang w:val="el-GR"/>
        </w:rPr>
        <w:alias w:val="Τίτλος"/>
        <w:id w:val="1856922279"/>
        <w:dataBinding w:prefixMappings="xmlns:ns0='http://schemas.openxmlformats.org/package/2006/metadata/core-properties' xmlns:ns1='http://purl.org/dc/elements/1.1/'" w:xpath="/ns0:coreProperties[1]/ns1:title[1]" w:storeItemID="{6C3C8BC8-F283-45AE-878A-BAB7291924A1}"/>
        <w:text/>
      </w:sdtPr>
      <w:sdtEndPr/>
      <w:sdtContent>
        <w:r w:rsidR="00D10D1D" w:rsidRPr="003A3A3D">
          <w:rPr>
            <w:lang w:val="el-GR"/>
          </w:rPr>
          <w:t>Εφαρμογή των προγραμμάτων μέτρων των Σχεδίων Διαχείρισης των Λεκανών Απορροής Ποταμών των Υδατικών Διαμερισμάτων</w:t>
        </w:r>
      </w:sdtContent>
    </w:sdt>
    <w:r w:rsidR="00D10D1D">
      <w:rPr>
        <w:noProof/>
        <w:lang w:val="el-GR" w:eastAsia="el-GR"/>
      </w:rPr>
      <mc:AlternateContent>
        <mc:Choice Requires="wpg">
          <w:drawing>
            <wp:anchor distT="0" distB="0" distL="114300" distR="114300" simplePos="0" relativeHeight="251675648" behindDoc="0" locked="0" layoutInCell="1" allowOverlap="1">
              <wp:simplePos x="0" y="0"/>
              <wp:positionH relativeFrom="page">
                <wp:align>center</wp:align>
              </wp:positionH>
              <wp:positionV relativeFrom="page">
                <wp:align>top</wp:align>
              </wp:positionV>
              <wp:extent cx="7541895" cy="822960"/>
              <wp:effectExtent l="0" t="0" r="21590" b="15240"/>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822960"/>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5E3602B" id="Group 29" o:spid="_x0000_s1026" style="position:absolute;margin-left:0;margin-top:0;width:593.85pt;height:64.8pt;z-index:251675648;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00D10D1D">
      <w:rPr>
        <w:noProof/>
        <w:lang w:val="el-GR" w:eastAsia="el-GR"/>
      </w:rPr>
      <mc:AlternateContent>
        <mc:Choice Requires="wps">
          <w:drawing>
            <wp:anchor distT="0" distB="0" distL="114300" distR="114300" simplePos="0" relativeHeight="251676672" behindDoc="0" locked="0" layoutInCell="1" allowOverlap="1">
              <wp:simplePos x="0" y="0"/>
              <wp:positionH relativeFrom="rightMargin">
                <wp:align>center</wp:align>
              </wp:positionH>
              <wp:positionV relativeFrom="page">
                <wp:align>top</wp:align>
              </wp:positionV>
              <wp:extent cx="90805" cy="805815"/>
              <wp:effectExtent l="0" t="0" r="23495" b="1524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B0FFCDE" id="Rectangle 28" o:spid="_x0000_s1026" style="position:absolute;margin-left:0;margin-top:0;width:7.15pt;height:63.45pt;z-index:25167667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" fillcolor="#4bacc6" strokecolor="#205867 [1608]">
              <w10:wrap anchorx="margin" anchory="page"/>
            </v:rect>
          </w:pict>
        </mc:Fallback>
      </mc:AlternateContent>
    </w:r>
    <w:r w:rsidR="00D10D1D">
      <w:rPr>
        <w:noProof/>
        <w:lang w:val="el-GR" w:eastAsia="el-GR"/>
      </w:rPr>
      <mc:AlternateContent>
        <mc:Choice Requires="wps">
          <w:drawing>
            <wp:anchor distT="0" distB="0" distL="114300" distR="114300" simplePos="0" relativeHeight="251677696" behindDoc="0" locked="0" layoutInCell="1" allowOverlap="1">
              <wp:simplePos x="0" y="0"/>
              <wp:positionH relativeFrom="leftMargin">
                <wp:align>center</wp:align>
              </wp:positionH>
              <wp:positionV relativeFrom="page">
                <wp:align>top</wp:align>
              </wp:positionV>
              <wp:extent cx="90805" cy="805815"/>
              <wp:effectExtent l="0" t="0" r="23495" b="1524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5815"/>
                      </a:xfrm>
                      <a:prstGeom prst="rect">
                        <a:avLst/>
                      </a:prstGeom>
                      <a:solidFill>
                        <a:srgbClr val="4BACC6"/>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EB679B9" id="Rectangle 27" o:spid="_x0000_s1026" style="position:absolute;margin-left:0;margin-top:0;width:7.15pt;height:63.45pt;z-index:25167769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" fillcolor="#4bacc6" strokecolor="#205867 [1608]">
              <w10:wrap anchorx="margin" anchory="page"/>
            </v:rect>
          </w:pict>
        </mc:Fallback>
      </mc:AlternateContent>
    </w:r>
  </w:p>
  <w:p w:rsidR="00D10D1D" w:rsidRPr="00912942" w:rsidRDefault="00D10D1D" w:rsidP="00912942">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pStyle w:val="Nlist3"/>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cs="Times New Roman" w:hint="default"/>
      </w:rPr>
    </w:lvl>
    <w:lvl w:ilvl="1" w:tplc="04080003" w:tentative="1">
      <w:start w:val="1"/>
      <w:numFmt w:val="bullet"/>
      <w:lvlText w:val="o"/>
      <w:lvlJc w:val="left"/>
      <w:pPr>
        <w:ind w:left="369" w:hanging="360"/>
      </w:pPr>
      <w:rPr>
        <w:rFonts w:ascii="Courier New" w:hAnsi="Courier New" w:hint="default"/>
      </w:rPr>
    </w:lvl>
    <w:lvl w:ilvl="2" w:tplc="04080005" w:tentative="1">
      <w:start w:val="1"/>
      <w:numFmt w:val="bullet"/>
      <w:lvlText w:val=""/>
      <w:lvlJc w:val="left"/>
      <w:pPr>
        <w:ind w:left="1089" w:hanging="360"/>
      </w:pPr>
      <w:rPr>
        <w:rFonts w:ascii="Wingdings" w:hAnsi="Wingdings" w:hint="default"/>
      </w:rPr>
    </w:lvl>
    <w:lvl w:ilvl="3" w:tplc="04080001" w:tentative="1">
      <w:start w:val="1"/>
      <w:numFmt w:val="bullet"/>
      <w:lvlText w:val=""/>
      <w:lvlJc w:val="left"/>
      <w:pPr>
        <w:ind w:left="1809" w:hanging="360"/>
      </w:pPr>
      <w:rPr>
        <w:rFonts w:ascii="Symbol" w:hAnsi="Symbol" w:hint="default"/>
      </w:rPr>
    </w:lvl>
    <w:lvl w:ilvl="4" w:tplc="04080003" w:tentative="1">
      <w:start w:val="1"/>
      <w:numFmt w:val="bullet"/>
      <w:lvlText w:val="o"/>
      <w:lvlJc w:val="left"/>
      <w:pPr>
        <w:ind w:left="2529" w:hanging="360"/>
      </w:pPr>
      <w:rPr>
        <w:rFonts w:ascii="Courier New" w:hAnsi="Courier New" w:hint="default"/>
      </w:rPr>
    </w:lvl>
    <w:lvl w:ilvl="5" w:tplc="04080005" w:tentative="1">
      <w:start w:val="1"/>
      <w:numFmt w:val="bullet"/>
      <w:lvlText w:val=""/>
      <w:lvlJc w:val="left"/>
      <w:pPr>
        <w:ind w:left="3249" w:hanging="360"/>
      </w:pPr>
      <w:rPr>
        <w:rFonts w:ascii="Wingdings" w:hAnsi="Wingdings" w:hint="default"/>
      </w:rPr>
    </w:lvl>
    <w:lvl w:ilvl="6" w:tplc="04080001" w:tentative="1">
      <w:start w:val="1"/>
      <w:numFmt w:val="bullet"/>
      <w:lvlText w:val=""/>
      <w:lvlJc w:val="left"/>
      <w:pPr>
        <w:ind w:left="3969" w:hanging="360"/>
      </w:pPr>
      <w:rPr>
        <w:rFonts w:ascii="Symbol" w:hAnsi="Symbol" w:hint="default"/>
      </w:rPr>
    </w:lvl>
    <w:lvl w:ilvl="7" w:tplc="04080003" w:tentative="1">
      <w:start w:val="1"/>
      <w:numFmt w:val="bullet"/>
      <w:lvlText w:val="o"/>
      <w:lvlJc w:val="left"/>
      <w:pPr>
        <w:ind w:left="4689" w:hanging="360"/>
      </w:pPr>
      <w:rPr>
        <w:rFonts w:ascii="Courier New" w:hAnsi="Courier New" w:hint="default"/>
      </w:rPr>
    </w:lvl>
    <w:lvl w:ilvl="8" w:tplc="04080005" w:tentative="1">
      <w:start w:val="1"/>
      <w:numFmt w:val="bullet"/>
      <w:lvlText w:val=""/>
      <w:lvlJc w:val="left"/>
      <w:pPr>
        <w:ind w:left="5409" w:hanging="360"/>
      </w:pPr>
      <w:rPr>
        <w:rFonts w:ascii="Wingdings" w:hAnsi="Wingdings" w:hint="default"/>
      </w:rPr>
    </w:lvl>
  </w:abstractNum>
  <w:abstractNum w:abstractNumId="3">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05A91"/>
    <w:rsid w:val="00036158"/>
    <w:rsid w:val="000425A0"/>
    <w:rsid w:val="00063E62"/>
    <w:rsid w:val="00087D09"/>
    <w:rsid w:val="000E1E64"/>
    <w:rsid w:val="00130CC1"/>
    <w:rsid w:val="00166848"/>
    <w:rsid w:val="00181ABE"/>
    <w:rsid w:val="00195018"/>
    <w:rsid w:val="001A7E4E"/>
    <w:rsid w:val="001C143D"/>
    <w:rsid w:val="001D05A0"/>
    <w:rsid w:val="001E4436"/>
    <w:rsid w:val="001F794D"/>
    <w:rsid w:val="002121E1"/>
    <w:rsid w:val="00231741"/>
    <w:rsid w:val="002527D1"/>
    <w:rsid w:val="00264BB1"/>
    <w:rsid w:val="00267205"/>
    <w:rsid w:val="00271400"/>
    <w:rsid w:val="00285F18"/>
    <w:rsid w:val="002960D2"/>
    <w:rsid w:val="002B5DA0"/>
    <w:rsid w:val="002F13A1"/>
    <w:rsid w:val="003017F0"/>
    <w:rsid w:val="00322CCD"/>
    <w:rsid w:val="003539E6"/>
    <w:rsid w:val="00353E24"/>
    <w:rsid w:val="003571A2"/>
    <w:rsid w:val="0043516E"/>
    <w:rsid w:val="00462AA7"/>
    <w:rsid w:val="00496B76"/>
    <w:rsid w:val="004A72E4"/>
    <w:rsid w:val="004B6D4B"/>
    <w:rsid w:val="004B758A"/>
    <w:rsid w:val="004D4E12"/>
    <w:rsid w:val="004D503F"/>
    <w:rsid w:val="004D5D6F"/>
    <w:rsid w:val="004E0844"/>
    <w:rsid w:val="004F35B5"/>
    <w:rsid w:val="005122A0"/>
    <w:rsid w:val="00545867"/>
    <w:rsid w:val="00614934"/>
    <w:rsid w:val="00647A4F"/>
    <w:rsid w:val="0068081F"/>
    <w:rsid w:val="006A00C7"/>
    <w:rsid w:val="006B786B"/>
    <w:rsid w:val="006D560F"/>
    <w:rsid w:val="006D7690"/>
    <w:rsid w:val="006F130D"/>
    <w:rsid w:val="00726E90"/>
    <w:rsid w:val="007606BE"/>
    <w:rsid w:val="00776C0E"/>
    <w:rsid w:val="00794084"/>
    <w:rsid w:val="007A3F9F"/>
    <w:rsid w:val="007B0E39"/>
    <w:rsid w:val="007E6747"/>
    <w:rsid w:val="00807908"/>
    <w:rsid w:val="00843016"/>
    <w:rsid w:val="008B51B3"/>
    <w:rsid w:val="008B6B82"/>
    <w:rsid w:val="008C624C"/>
    <w:rsid w:val="008D72CE"/>
    <w:rsid w:val="008F5701"/>
    <w:rsid w:val="00905306"/>
    <w:rsid w:val="00912942"/>
    <w:rsid w:val="00922E54"/>
    <w:rsid w:val="009256A2"/>
    <w:rsid w:val="00957174"/>
    <w:rsid w:val="009C77E1"/>
    <w:rsid w:val="009C7B0B"/>
    <w:rsid w:val="009E3284"/>
    <w:rsid w:val="00A0400B"/>
    <w:rsid w:val="00A06EF8"/>
    <w:rsid w:val="00A330A8"/>
    <w:rsid w:val="00A64ECD"/>
    <w:rsid w:val="00A96AB4"/>
    <w:rsid w:val="00AA1961"/>
    <w:rsid w:val="00AB00C9"/>
    <w:rsid w:val="00AB493B"/>
    <w:rsid w:val="00AD51B7"/>
    <w:rsid w:val="00AE6B33"/>
    <w:rsid w:val="00B340B7"/>
    <w:rsid w:val="00BC1C5E"/>
    <w:rsid w:val="00C6389C"/>
    <w:rsid w:val="00C65321"/>
    <w:rsid w:val="00C65E49"/>
    <w:rsid w:val="00C668BD"/>
    <w:rsid w:val="00C81FBE"/>
    <w:rsid w:val="00C948F9"/>
    <w:rsid w:val="00C97B87"/>
    <w:rsid w:val="00CC2796"/>
    <w:rsid w:val="00CE0AB9"/>
    <w:rsid w:val="00D10D1D"/>
    <w:rsid w:val="00D3155A"/>
    <w:rsid w:val="00D5181C"/>
    <w:rsid w:val="00D910C3"/>
    <w:rsid w:val="00DD2E33"/>
    <w:rsid w:val="00E462F9"/>
    <w:rsid w:val="00E73EA1"/>
    <w:rsid w:val="00E80E7F"/>
    <w:rsid w:val="00ED6242"/>
    <w:rsid w:val="00EE1445"/>
    <w:rsid w:val="00F00C98"/>
    <w:rsid w:val="00F240E9"/>
    <w:rsid w:val="00F25D72"/>
    <w:rsid w:val="00F5307B"/>
    <w:rsid w:val="00F565CA"/>
    <w:rsid w:val="00FB3DD5"/>
    <w:rsid w:val="00FD469F"/>
    <w:rsid w:val="00FE3EC5"/>
    <w:rsid w:val="00FF00A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C52B08-D7CE-46F6-AA4F-8FC3D3A4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18"/>
    <w:pPr>
      <w:spacing w:after="160" w:line="259" w:lineRule="auto"/>
    </w:pPr>
    <w:rPr>
      <w:sz w:val="22"/>
      <w:szCs w:val="22"/>
      <w:lang w:val="en-US" w:eastAsia="en-US"/>
    </w:rPr>
  </w:style>
  <w:style w:type="paragraph" w:styleId="Heading1">
    <w:name w:val="heading 1"/>
    <w:basedOn w:val="Normal"/>
    <w:next w:val="Normal"/>
    <w:link w:val="Heading1Char"/>
    <w:qFormat/>
    <w:locked/>
    <w:rsid w:val="00C97B87"/>
    <w:pPr>
      <w:keepNext/>
      <w:keepLines/>
      <w:numPr>
        <w:numId w:val="12"/>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nhideWhenUsed/>
    <w:qFormat/>
    <w:locked/>
    <w:rsid w:val="00C97B87"/>
    <w:pPr>
      <w:keepNext/>
      <w:keepLines/>
      <w:numPr>
        <w:ilvl w:val="1"/>
        <w:numId w:val="12"/>
      </w:numPr>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nhideWhenUsed/>
    <w:qFormat/>
    <w:locked/>
    <w:rsid w:val="00C97B87"/>
    <w:pPr>
      <w:keepNext/>
      <w:keepLines/>
      <w:numPr>
        <w:ilvl w:val="2"/>
        <w:numId w:val="12"/>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nhideWhenUsed/>
    <w:qFormat/>
    <w:locked/>
    <w:rsid w:val="00C97B87"/>
    <w:pPr>
      <w:keepNext/>
      <w:keepLines/>
      <w:numPr>
        <w:ilvl w:val="3"/>
        <w:numId w:val="12"/>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nhideWhenUsed/>
    <w:qFormat/>
    <w:locked/>
    <w:rsid w:val="00C97B87"/>
    <w:pPr>
      <w:keepNext/>
      <w:keepLines/>
      <w:numPr>
        <w:ilvl w:val="4"/>
        <w:numId w:val="12"/>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nhideWhenUsed/>
    <w:qFormat/>
    <w:locked/>
    <w:rsid w:val="00C97B87"/>
    <w:pPr>
      <w:keepNext/>
      <w:keepLines/>
      <w:numPr>
        <w:ilvl w:val="5"/>
        <w:numId w:val="12"/>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nhideWhenUsed/>
    <w:qFormat/>
    <w:locked/>
    <w:rsid w:val="00C97B87"/>
    <w:pPr>
      <w:keepNext/>
      <w:keepLines/>
      <w:numPr>
        <w:ilvl w:val="6"/>
        <w:numId w:val="12"/>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nhideWhenUsed/>
    <w:qFormat/>
    <w:locked/>
    <w:rsid w:val="00C97B87"/>
    <w:pPr>
      <w:keepNext/>
      <w:keepLines/>
      <w:numPr>
        <w:ilvl w:val="7"/>
        <w:numId w:val="12"/>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nhideWhenUsed/>
    <w:qFormat/>
    <w:locked/>
    <w:rsid w:val="00C97B87"/>
    <w:pPr>
      <w:keepNext/>
      <w:keepLines/>
      <w:numPr>
        <w:ilvl w:val="8"/>
        <w:numId w:val="12"/>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2"/>
      </w:numPr>
      <w:spacing w:before="120" w:after="120" w:line="276" w:lineRule="auto"/>
      <w:ind w:left="641" w:hanging="357"/>
      <w:contextualSpacing/>
      <w:jc w:val="both"/>
    </w:pPr>
    <w:rPr>
      <w:rFonts w:eastAsia="Times New Roman"/>
      <w:lang w:val="el-GR" w:eastAsia="el-GR"/>
    </w:rPr>
  </w:style>
  <w:style w:type="character" w:customStyle="1" w:styleId="Bullet1Char">
    <w:name w:val="Bullet1 Char"/>
    <w:link w:val="Bullet1"/>
    <w:uiPriority w:val="99"/>
    <w:locked/>
    <w:rsid w:val="003017F0"/>
    <w:rPr>
      <w:rFonts w:eastAsia="Times New Roman"/>
      <w:sz w:val="22"/>
    </w:rPr>
  </w:style>
  <w:style w:type="paragraph" w:customStyle="1" w:styleId="Nlist3">
    <w:name w:val="Nlist3"/>
    <w:basedOn w:val="Normal"/>
    <w:uiPriority w:val="99"/>
    <w:rsid w:val="003017F0"/>
    <w:pPr>
      <w:numPr>
        <w:ilvl w:val="2"/>
        <w:numId w:val="2"/>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3"/>
      </w:numPr>
      <w:ind w:left="1049" w:hanging="425"/>
    </w:pPr>
  </w:style>
  <w:style w:type="paragraph" w:customStyle="1" w:styleId="Bullet2pel">
    <w:name w:val="Bullet2_pel"/>
    <w:basedOn w:val="Bullet2"/>
    <w:link w:val="Bullet2pelChar"/>
    <w:autoRedefine/>
    <w:uiPriority w:val="99"/>
    <w:rsid w:val="00A0400B"/>
    <w:pPr>
      <w:numPr>
        <w:ilvl w:val="0"/>
        <w:numId w:val="0"/>
      </w:numPr>
    </w:pPr>
  </w:style>
  <w:style w:type="character" w:customStyle="1" w:styleId="Bullet2pelChar">
    <w:name w:val="Bullet2_pel Char"/>
    <w:link w:val="Bullet2pel"/>
    <w:uiPriority w:val="99"/>
    <w:locked/>
    <w:rsid w:val="00A0400B"/>
    <w:rPr>
      <w:rFonts w:ascii="Calibri" w:hAnsi="Calibri" w:cs="Arial"/>
      <w:sz w:val="22"/>
      <w:szCs w:val="22"/>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customStyle="1" w:styleId="WFDTABLE">
    <w:name w:val="WFD_TABLE"/>
    <w:basedOn w:val="Normal"/>
    <w:link w:val="WFDTABLEChar"/>
    <w:qFormat/>
    <w:rsid w:val="00353E24"/>
    <w:pPr>
      <w:widowControl w:val="0"/>
      <w:autoSpaceDE w:val="0"/>
      <w:autoSpaceDN w:val="0"/>
      <w:adjustRightInd w:val="0"/>
      <w:spacing w:before="40" w:after="40" w:line="240" w:lineRule="atLeast"/>
      <w:jc w:val="center"/>
    </w:pPr>
    <w:rPr>
      <w:rFonts w:eastAsia="Times New Roman"/>
      <w:sz w:val="20"/>
      <w:szCs w:val="20"/>
      <w:lang w:val="el-GR" w:eastAsia="el-GR"/>
    </w:rPr>
  </w:style>
  <w:style w:type="character" w:customStyle="1" w:styleId="WFDTABLEChar">
    <w:name w:val="WFD_TABLE Char"/>
    <w:link w:val="WFDTABLE"/>
    <w:locked/>
    <w:rsid w:val="00353E24"/>
    <w:rPr>
      <w:rFonts w:eastAsia="Times New Roman"/>
    </w:rPr>
  </w:style>
  <w:style w:type="paragraph" w:styleId="Subtitle">
    <w:name w:val="Subtitle"/>
    <w:basedOn w:val="Normal"/>
    <w:next w:val="Normal"/>
    <w:link w:val="SubtitleChar"/>
    <w:uiPriority w:val="99"/>
    <w:qFormat/>
    <w:locked/>
    <w:rsid w:val="00AD51B7"/>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AD51B7"/>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AD51B7"/>
    <w:rPr>
      <w:rFonts w:cs="Times New Roman"/>
      <w:i/>
      <w:iCs/>
      <w:color w:val="404040"/>
    </w:rPr>
  </w:style>
  <w:style w:type="character" w:customStyle="1" w:styleId="Heading1Char">
    <w:name w:val="Heading 1 Char"/>
    <w:link w:val="Heading1"/>
    <w:uiPriority w:val="9"/>
    <w:rsid w:val="00C97B87"/>
    <w:rPr>
      <w:rFonts w:ascii="Cambria" w:eastAsia="Times New Roman" w:hAnsi="Cambria"/>
      <w:b/>
      <w:bCs/>
      <w:color w:val="365F91"/>
      <w:lang w:eastAsia="en-US"/>
    </w:rPr>
  </w:style>
  <w:style w:type="character" w:customStyle="1" w:styleId="Heading2Char">
    <w:name w:val="Heading 2 Char"/>
    <w:link w:val="Heading2"/>
    <w:uiPriority w:val="9"/>
    <w:rsid w:val="00C97B87"/>
    <w:rPr>
      <w:rFonts w:ascii="Cambria" w:eastAsia="Times New Roman" w:hAnsi="Cambria"/>
      <w:b/>
      <w:bCs/>
      <w:color w:val="4F81BD"/>
      <w:lang w:eastAsia="en-US"/>
    </w:rPr>
  </w:style>
  <w:style w:type="character" w:customStyle="1" w:styleId="Heading3Char">
    <w:name w:val="Heading 3 Char"/>
    <w:link w:val="Heading3"/>
    <w:uiPriority w:val="9"/>
    <w:semiHidden/>
    <w:rsid w:val="00C97B87"/>
    <w:rPr>
      <w:rFonts w:ascii="Cambria" w:eastAsia="Times New Roman" w:hAnsi="Cambria"/>
      <w:b/>
      <w:bCs/>
      <w:color w:val="4F81BD"/>
      <w:lang w:eastAsia="en-US"/>
    </w:rPr>
  </w:style>
  <w:style w:type="character" w:customStyle="1" w:styleId="Heading4Char">
    <w:name w:val="Heading 4 Char"/>
    <w:link w:val="Heading4"/>
    <w:uiPriority w:val="9"/>
    <w:semiHidden/>
    <w:rsid w:val="00C97B87"/>
    <w:rPr>
      <w:rFonts w:ascii="Cambria" w:eastAsia="Times New Roman" w:hAnsi="Cambria"/>
      <w:b/>
      <w:bCs/>
      <w:i/>
      <w:iCs/>
      <w:color w:val="4F81BD"/>
      <w:lang w:eastAsia="en-US"/>
    </w:rPr>
  </w:style>
  <w:style w:type="character" w:customStyle="1" w:styleId="Heading5Char">
    <w:name w:val="Heading 5 Char"/>
    <w:link w:val="Heading5"/>
    <w:uiPriority w:val="9"/>
    <w:semiHidden/>
    <w:rsid w:val="00C97B87"/>
    <w:rPr>
      <w:rFonts w:ascii="Cambria" w:eastAsia="Times New Roman" w:hAnsi="Cambria"/>
      <w:color w:val="243F60"/>
      <w:lang w:eastAsia="en-US"/>
    </w:rPr>
  </w:style>
  <w:style w:type="character" w:customStyle="1" w:styleId="Heading6Char">
    <w:name w:val="Heading 6 Char"/>
    <w:link w:val="Heading6"/>
    <w:uiPriority w:val="9"/>
    <w:semiHidden/>
    <w:rsid w:val="00C97B87"/>
    <w:rPr>
      <w:rFonts w:ascii="Cambria" w:eastAsia="Times New Roman" w:hAnsi="Cambria"/>
      <w:i/>
      <w:iCs/>
      <w:color w:val="243F60"/>
      <w:lang w:eastAsia="en-US"/>
    </w:rPr>
  </w:style>
  <w:style w:type="character" w:customStyle="1" w:styleId="Heading7Char">
    <w:name w:val="Heading 7 Char"/>
    <w:link w:val="Heading7"/>
    <w:uiPriority w:val="9"/>
    <w:semiHidden/>
    <w:rsid w:val="00C97B87"/>
    <w:rPr>
      <w:rFonts w:ascii="Cambria" w:eastAsia="Times New Roman" w:hAnsi="Cambria"/>
      <w:i/>
      <w:iCs/>
      <w:color w:val="404040"/>
      <w:lang w:eastAsia="en-US"/>
    </w:rPr>
  </w:style>
  <w:style w:type="character" w:customStyle="1" w:styleId="Heading8Char">
    <w:name w:val="Heading 8 Char"/>
    <w:link w:val="Heading8"/>
    <w:uiPriority w:val="9"/>
    <w:semiHidden/>
    <w:rsid w:val="00C97B87"/>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C97B87"/>
    <w:rPr>
      <w:rFonts w:ascii="Cambria" w:eastAsia="Times New Roman" w:hAnsi="Cambria"/>
      <w:i/>
      <w:iCs/>
      <w:color w:val="404040"/>
      <w:sz w:val="20"/>
      <w:szCs w:val="20"/>
      <w:lang w:eastAsia="en-US"/>
    </w:rPr>
  </w:style>
  <w:style w:type="paragraph" w:styleId="FootnoteText">
    <w:name w:val="footnote text"/>
    <w:basedOn w:val="Normal"/>
    <w:link w:val="FootnoteTextChar"/>
    <w:uiPriority w:val="99"/>
    <w:semiHidden/>
    <w:unhideWhenUsed/>
    <w:rsid w:val="00D3155A"/>
    <w:rPr>
      <w:sz w:val="20"/>
      <w:szCs w:val="20"/>
    </w:rPr>
  </w:style>
  <w:style w:type="character" w:customStyle="1" w:styleId="FootnoteTextChar">
    <w:name w:val="Footnote Text Char"/>
    <w:link w:val="FootnoteText"/>
    <w:uiPriority w:val="99"/>
    <w:semiHidden/>
    <w:rsid w:val="00D3155A"/>
    <w:rPr>
      <w:lang w:val="en-US" w:eastAsia="en-US"/>
    </w:rPr>
  </w:style>
  <w:style w:type="character" w:styleId="FootnoteReference">
    <w:name w:val="footnote reference"/>
    <w:uiPriority w:val="99"/>
    <w:semiHidden/>
    <w:unhideWhenUsed/>
    <w:rsid w:val="00D3155A"/>
    <w:rPr>
      <w:vertAlign w:val="superscript"/>
    </w:rPr>
  </w:style>
  <w:style w:type="paragraph" w:styleId="Header">
    <w:name w:val="header"/>
    <w:basedOn w:val="Normal"/>
    <w:link w:val="HeaderChar"/>
    <w:uiPriority w:val="99"/>
    <w:unhideWhenUsed/>
    <w:rsid w:val="00912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2942"/>
    <w:rPr>
      <w:sz w:val="22"/>
      <w:szCs w:val="22"/>
      <w:lang w:val="en-US" w:eastAsia="en-US"/>
    </w:rPr>
  </w:style>
  <w:style w:type="paragraph" w:styleId="Footer">
    <w:name w:val="footer"/>
    <w:basedOn w:val="Normal"/>
    <w:link w:val="FooterChar"/>
    <w:uiPriority w:val="99"/>
    <w:unhideWhenUsed/>
    <w:rsid w:val="00912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2942"/>
    <w:rPr>
      <w:sz w:val="22"/>
      <w:szCs w:val="22"/>
      <w:lang w:val="en-US" w:eastAsia="en-US"/>
    </w:rPr>
  </w:style>
  <w:style w:type="paragraph" w:styleId="TOCHeading">
    <w:name w:val="TOC Heading"/>
    <w:basedOn w:val="Heading1"/>
    <w:next w:val="Normal"/>
    <w:uiPriority w:val="39"/>
    <w:unhideWhenUsed/>
    <w:qFormat/>
    <w:rsid w:val="00CC2796"/>
    <w:pPr>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locked/>
    <w:rsid w:val="00CC2796"/>
    <w:pPr>
      <w:spacing w:after="100"/>
    </w:pPr>
  </w:style>
  <w:style w:type="paragraph" w:styleId="TOC2">
    <w:name w:val="toc 2"/>
    <w:basedOn w:val="Normal"/>
    <w:next w:val="Normal"/>
    <w:autoRedefine/>
    <w:uiPriority w:val="39"/>
    <w:unhideWhenUsed/>
    <w:locked/>
    <w:rsid w:val="00CC2796"/>
    <w:pPr>
      <w:spacing w:after="100"/>
      <w:ind w:left="220"/>
    </w:pPr>
  </w:style>
  <w:style w:type="table" w:styleId="GridTable5Dark-Accent1">
    <w:name w:val="Grid Table 5 Dark Accent 1"/>
    <w:basedOn w:val="TableNormal"/>
    <w:uiPriority w:val="50"/>
    <w:rsid w:val="00063E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926">
      <w:marLeft w:val="0"/>
      <w:marRight w:val="0"/>
      <w:marTop w:val="0"/>
      <w:marBottom w:val="0"/>
      <w:divBdr>
        <w:top w:val="none" w:sz="0" w:space="0" w:color="auto"/>
        <w:left w:val="none" w:sz="0" w:space="0" w:color="auto"/>
        <w:bottom w:val="none" w:sz="0" w:space="0" w:color="auto"/>
        <w:right w:val="none" w:sz="0" w:space="0" w:color="auto"/>
      </w:divBdr>
    </w:div>
    <w:div w:id="119691153">
      <w:bodyDiv w:val="1"/>
      <w:marLeft w:val="0"/>
      <w:marRight w:val="0"/>
      <w:marTop w:val="0"/>
      <w:marBottom w:val="0"/>
      <w:divBdr>
        <w:top w:val="none" w:sz="0" w:space="0" w:color="auto"/>
        <w:left w:val="none" w:sz="0" w:space="0" w:color="auto"/>
        <w:bottom w:val="none" w:sz="0" w:space="0" w:color="auto"/>
        <w:right w:val="none" w:sz="0" w:space="0" w:color="auto"/>
      </w:divBdr>
    </w:div>
    <w:div w:id="120732880">
      <w:bodyDiv w:val="1"/>
      <w:marLeft w:val="0"/>
      <w:marRight w:val="0"/>
      <w:marTop w:val="0"/>
      <w:marBottom w:val="0"/>
      <w:divBdr>
        <w:top w:val="none" w:sz="0" w:space="0" w:color="auto"/>
        <w:left w:val="none" w:sz="0" w:space="0" w:color="auto"/>
        <w:bottom w:val="none" w:sz="0" w:space="0" w:color="auto"/>
        <w:right w:val="none" w:sz="0" w:space="0" w:color="auto"/>
      </w:divBdr>
    </w:div>
    <w:div w:id="410542398">
      <w:bodyDiv w:val="1"/>
      <w:marLeft w:val="0"/>
      <w:marRight w:val="0"/>
      <w:marTop w:val="0"/>
      <w:marBottom w:val="0"/>
      <w:divBdr>
        <w:top w:val="none" w:sz="0" w:space="0" w:color="auto"/>
        <w:left w:val="none" w:sz="0" w:space="0" w:color="auto"/>
        <w:bottom w:val="none" w:sz="0" w:space="0" w:color="auto"/>
        <w:right w:val="none" w:sz="0" w:space="0" w:color="auto"/>
      </w:divBdr>
    </w:div>
    <w:div w:id="623776767">
      <w:bodyDiv w:val="1"/>
      <w:marLeft w:val="0"/>
      <w:marRight w:val="0"/>
      <w:marTop w:val="0"/>
      <w:marBottom w:val="0"/>
      <w:divBdr>
        <w:top w:val="none" w:sz="0" w:space="0" w:color="auto"/>
        <w:left w:val="none" w:sz="0" w:space="0" w:color="auto"/>
        <w:bottom w:val="none" w:sz="0" w:space="0" w:color="auto"/>
        <w:right w:val="none" w:sz="0" w:space="0" w:color="auto"/>
      </w:divBdr>
    </w:div>
    <w:div w:id="631374805">
      <w:bodyDiv w:val="1"/>
      <w:marLeft w:val="0"/>
      <w:marRight w:val="0"/>
      <w:marTop w:val="0"/>
      <w:marBottom w:val="0"/>
      <w:divBdr>
        <w:top w:val="none" w:sz="0" w:space="0" w:color="auto"/>
        <w:left w:val="none" w:sz="0" w:space="0" w:color="auto"/>
        <w:bottom w:val="none" w:sz="0" w:space="0" w:color="auto"/>
        <w:right w:val="none" w:sz="0" w:space="0" w:color="auto"/>
      </w:divBdr>
    </w:div>
    <w:div w:id="1346010386">
      <w:bodyDiv w:val="1"/>
      <w:marLeft w:val="0"/>
      <w:marRight w:val="0"/>
      <w:marTop w:val="0"/>
      <w:marBottom w:val="0"/>
      <w:divBdr>
        <w:top w:val="none" w:sz="0" w:space="0" w:color="auto"/>
        <w:left w:val="none" w:sz="0" w:space="0" w:color="auto"/>
        <w:bottom w:val="none" w:sz="0" w:space="0" w:color="auto"/>
        <w:right w:val="none" w:sz="0" w:space="0" w:color="auto"/>
      </w:divBdr>
    </w:div>
    <w:div w:id="21046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peka.gr/Default.aspx?tabid=539&amp;language=el-GR" TargetMode="External"/><Relationship Id="rId18" Type="http://schemas.openxmlformats.org/officeDocument/2006/relationships/hyperlink" Target="http://www.ypeka.gr" TargetMode="External"/><Relationship Id="rId26" Type="http://schemas.openxmlformats.org/officeDocument/2006/relationships/hyperlink" Target="http://geodata.gov.gr" TargetMode="External"/><Relationship Id="rId3" Type="http://schemas.openxmlformats.org/officeDocument/2006/relationships/styles" Target="styles.xml"/><Relationship Id="rId21" Type="http://schemas.openxmlformats.org/officeDocument/2006/relationships/hyperlink" Target="http://www.ypeka.gr/Default.aspx?tabid=539&amp;language=el-GR"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ypeka.gr/Default.aspx?tabid=539&amp;language=el-GR" TargetMode="External"/><Relationship Id="rId17" Type="http://schemas.openxmlformats.org/officeDocument/2006/relationships/hyperlink" Target="http://www.ypeka.gr/Default.aspx?tabid=804&amp;language=el-GR" TargetMode="External"/><Relationship Id="rId25" Type="http://schemas.openxmlformats.org/officeDocument/2006/relationships/hyperlink" Target="http://wwww.minagric.gr/syspest/SYSPEST_CROPS_skeyasma.aspx"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0" Type="http://schemas.openxmlformats.org/officeDocument/2006/relationships/hyperlink" Target="http://www.ypeka.gr/Default.aspx?tabid=539&amp;language=el-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peka.gr/Default.aspx?tabid=889&amp;language=el-GR" TargetMode="External"/><Relationship Id="rId24" Type="http://schemas.openxmlformats.org/officeDocument/2006/relationships/hyperlink" Target="http://www.ypeka.gr/Default.aspx?tabid=250&amp;language=el-GR"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peka.gr/LinkClick.aspx?fileticket=3sc8R%2byJjuw%3d&amp;tabid=539" TargetMode="External"/><Relationship Id="rId23" Type="http://schemas.openxmlformats.org/officeDocument/2006/relationships/hyperlink" Target="http://www.ypeka.gr/LinkClick.aspx?fileticket=3sc8R%2byJjuw%3d&amp;tabid=539" TargetMode="External"/><Relationship Id="rId28" Type="http://schemas.openxmlformats.org/officeDocument/2006/relationships/hyperlink" Target="http://ypeka.plexscape.com/" TargetMode="External"/><Relationship Id="rId36" Type="http://schemas.openxmlformats.org/officeDocument/2006/relationships/glossaryDocument" Target="glossary/document.xml"/><Relationship Id="rId10" Type="http://schemas.openxmlformats.org/officeDocument/2006/relationships/hyperlink" Target="http://www.ypeka.gr" TargetMode="External"/><Relationship Id="rId19" Type="http://schemas.openxmlformats.org/officeDocument/2006/relationships/hyperlink" Target="http://www.ypeka.gr/Default.aspx?tabid=889&amp;language=el-G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athingwaterprofiles.gr" TargetMode="External"/><Relationship Id="rId14" Type="http://schemas.openxmlformats.org/officeDocument/2006/relationships/hyperlink" Target="http://www.ypeka.gr/LinkClick.aspx?fileticket=9oCJ9mVgTnE%3d&amp;tabid=539" TargetMode="External"/><Relationship Id="rId22" Type="http://schemas.openxmlformats.org/officeDocument/2006/relationships/hyperlink" Target="http://www.ypeka.gr/LinkClick.aspx?fileticket=9oCJ9mVgTnE%3d&amp;tabid=539" TargetMode="External"/><Relationship Id="rId27" Type="http://schemas.openxmlformats.org/officeDocument/2006/relationships/hyperlink" Target="http://www.ypeka.gr" TargetMode="External"/><Relationship Id="rId30" Type="http://schemas.openxmlformats.org/officeDocument/2006/relationships/footer" Target="footer1.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B0DB95BD9E406585D9D835C6D41F33"/>
        <w:category>
          <w:name w:val="General"/>
          <w:gallery w:val="placeholder"/>
        </w:category>
        <w:types>
          <w:type w:val="bbPlcHdr"/>
        </w:types>
        <w:behaviors>
          <w:behavior w:val="content"/>
        </w:behaviors>
        <w:guid w:val="{EF5374EB-19E4-4D2C-93BA-B1EA3C6D2B26}"/>
      </w:docPartPr>
      <w:docPartBody>
        <w:p w:rsidR="002B7C8B" w:rsidRDefault="002B7C8B" w:rsidP="002B7C8B">
          <w:pPr>
            <w:pStyle w:val="40B0DB95BD9E406585D9D835C6D41F33"/>
          </w:pPr>
          <w:r>
            <w:rPr>
              <w:rFonts w:asciiTheme="majorHAnsi" w:eastAsiaTheme="majorEastAsia" w:hAnsiTheme="majorHAnsi" w:cstheme="majorBidi"/>
            </w:rPr>
            <w:t>[Πληκτρολογήστε τον τίτλο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B49E6"/>
    <w:rsid w:val="001466FD"/>
    <w:rsid w:val="001B002E"/>
    <w:rsid w:val="002B7C8B"/>
    <w:rsid w:val="00315399"/>
    <w:rsid w:val="004E71D7"/>
    <w:rsid w:val="00544162"/>
    <w:rsid w:val="00996017"/>
    <w:rsid w:val="00A3252A"/>
    <w:rsid w:val="00B1081C"/>
    <w:rsid w:val="00B3409C"/>
    <w:rsid w:val="00BB48F4"/>
    <w:rsid w:val="00BD78A2"/>
    <w:rsid w:val="00D97C26"/>
    <w:rsid w:val="00DA338D"/>
    <w:rsid w:val="00EB49E6"/>
    <w:rsid w:val="00EC628B"/>
    <w:rsid w:val="00F979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1FBEF229324D1B82FE9C23ED6B0D5E">
    <w:name w:val="A81FBEF229324D1B82FE9C23ED6B0D5E"/>
    <w:rsid w:val="00EB49E6"/>
  </w:style>
  <w:style w:type="paragraph" w:customStyle="1" w:styleId="40B0DB95BD9E406585D9D835C6D41F33">
    <w:name w:val="40B0DB95BD9E406585D9D835C6D41F33"/>
    <w:rsid w:val="002B7C8B"/>
  </w:style>
  <w:style w:type="paragraph" w:customStyle="1" w:styleId="D133138214694ED0B74627224F41B835">
    <w:name w:val="D133138214694ED0B74627224F41B835"/>
    <w:rsid w:val="002B7C8B"/>
  </w:style>
  <w:style w:type="paragraph" w:customStyle="1" w:styleId="4C24D24F0E5743E88822ACDB9A95AA1E">
    <w:name w:val="4C24D24F0E5743E88822ACDB9A95AA1E"/>
    <w:rsid w:val="002B7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A2B0B-12F9-4C79-8447-A02C98D3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10882</Words>
  <Characters>58765</Characters>
  <Application>Microsoft Office Word</Application>
  <DocSecurity>0</DocSecurity>
  <Lines>489</Lines>
  <Paragraphs>139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Εφαρμογή των προγραμμάτων μέτρων των Σχεδίων Διαχείρισης των Λεκανών Απορροής Ποταμών των Υδατικών Διαμερισμάτων</vt:lpstr>
      <vt:lpstr>Εφαρμογή των προγραμμάτων μέτρων των Σχεδίων Διαχείρισης των Λεκανών Απορροής Ποταμών των Υδατικών Διαμερισμάτων</vt:lpstr>
    </vt:vector>
  </TitlesOfParts>
  <Company/>
  <LinksUpToDate>false</LinksUpToDate>
  <CharactersWithSpaces>69508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Εφαρμογή των προγραμμάτων μέτρων των Σχεδίων Διαχείρισης των Λεκανών Απορροής Ποταμών των Υδατικών Διαμερισμάτων</dc:title>
  <dc:subject/>
  <dc:creator>Tassos Varveris</dc:creator>
  <cp:keywords/>
  <dc:description/>
  <cp:lastModifiedBy>Tassos Varveris</cp:lastModifiedBy>
  <cp:revision>19</cp:revision>
  <cp:lastPrinted>2014-12-03T16:58:00Z</cp:lastPrinted>
  <dcterms:created xsi:type="dcterms:W3CDTF">2014-12-03T10:37:00Z</dcterms:created>
  <dcterms:modified xsi:type="dcterms:W3CDTF">2014-12-03T16:59:00Z</dcterms:modified>
</cp:coreProperties>
</file>